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41D465F9"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612006">
        <w:rPr>
          <w:rFonts w:ascii="Arial" w:eastAsia="MS Mincho" w:hAnsi="Arial" w:cs="Arial"/>
          <w:b/>
          <w:noProof/>
          <w:sz w:val="22"/>
          <w:szCs w:val="22"/>
          <w:lang w:val="de-DE"/>
        </w:rPr>
        <w:t>10</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482303">
        <w:rPr>
          <w:rFonts w:ascii="Arial" w:hAnsi="Arial" w:cs="Arial"/>
          <w:b/>
          <w:color w:val="000000"/>
          <w:sz w:val="22"/>
          <w:szCs w:val="22"/>
        </w:rPr>
        <w:t>R1-</w:t>
      </w:r>
      <w:r w:rsidR="00E60081" w:rsidRPr="00482303">
        <w:rPr>
          <w:rFonts w:ascii="Arial" w:hAnsi="Arial" w:cs="Arial"/>
          <w:b/>
          <w:color w:val="000000"/>
          <w:sz w:val="22"/>
          <w:szCs w:val="22"/>
        </w:rPr>
        <w:t>2</w:t>
      </w:r>
      <w:r w:rsidR="005B501A" w:rsidRPr="00482303">
        <w:rPr>
          <w:rFonts w:ascii="Arial" w:hAnsi="Arial" w:cs="Arial"/>
          <w:b/>
          <w:color w:val="000000"/>
          <w:sz w:val="22"/>
          <w:szCs w:val="22"/>
        </w:rPr>
        <w:t>2</w:t>
      </w:r>
      <w:r w:rsidR="00AA634E" w:rsidRPr="00482303">
        <w:rPr>
          <w:rFonts w:ascii="Arial" w:hAnsi="Arial" w:cs="Arial"/>
          <w:b/>
          <w:color w:val="000000"/>
          <w:sz w:val="22"/>
          <w:szCs w:val="22"/>
        </w:rPr>
        <w:t>06127</w:t>
      </w:r>
    </w:p>
    <w:p w14:paraId="1A15B170" w14:textId="0BB56AC9" w:rsidR="00046D1B" w:rsidRPr="00B666B8" w:rsidRDefault="00612006"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Toulouse, France</w:t>
      </w:r>
      <w:r w:rsidR="00046D1B" w:rsidRPr="005A6B06">
        <w:rPr>
          <w:rFonts w:ascii="Arial" w:eastAsia="MS Mincho" w:hAnsi="Arial" w:cs="Arial"/>
          <w:b/>
          <w:noProof/>
          <w:sz w:val="22"/>
          <w:szCs w:val="22"/>
          <w:lang w:val="de-DE" w:eastAsia="ja-JP"/>
        </w:rPr>
        <w:t xml:space="preserve">, </w:t>
      </w:r>
      <w:r>
        <w:rPr>
          <w:rFonts w:ascii="Arial" w:eastAsia="MS Mincho" w:hAnsi="Arial" w:cs="Arial"/>
          <w:b/>
          <w:noProof/>
          <w:sz w:val="22"/>
          <w:szCs w:val="22"/>
          <w:lang w:val="de-DE" w:eastAsia="ja-JP"/>
        </w:rPr>
        <w:t>22-26 August 2022</w:t>
      </w:r>
    </w:p>
    <w:p w14:paraId="696C944C" w14:textId="678BBC43"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AA634E">
        <w:rPr>
          <w:rFonts w:ascii="Arial" w:eastAsia="MS Mincho" w:hAnsi="Arial" w:cs="Arial"/>
          <w:b/>
          <w:lang w:eastAsia="ja-JP"/>
        </w:rPr>
        <w:t>9.6.1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4E76068D"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AA634E">
        <w:rPr>
          <w:rFonts w:ascii="Arial" w:eastAsia="MS Mincho" w:hAnsi="Arial" w:cs="Arial"/>
          <w:b/>
          <w:lang w:eastAsia="ja-JP"/>
        </w:rPr>
        <w:t xml:space="preserve">Complexity reduction for </w:t>
      </w:r>
      <w:proofErr w:type="spellStart"/>
      <w:r w:rsidR="00AA634E">
        <w:rPr>
          <w:rFonts w:ascii="Arial" w:eastAsia="MS Mincho" w:hAnsi="Arial" w:cs="Arial"/>
          <w:b/>
          <w:lang w:eastAsia="ja-JP"/>
        </w:rPr>
        <w:t>RedCap</w:t>
      </w:r>
      <w:proofErr w:type="spellEnd"/>
      <w:r w:rsidR="00AA634E">
        <w:rPr>
          <w:rFonts w:ascii="Arial" w:eastAsia="MS Mincho" w:hAnsi="Arial" w:cs="Arial"/>
          <w:b/>
          <w:lang w:eastAsia="ja-JP"/>
        </w:rPr>
        <w:t xml:space="preserve"> UEs</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4A9DD760" w14:textId="076BBC29" w:rsidR="007D50A2" w:rsidRPr="007568AE" w:rsidRDefault="007D50A2" w:rsidP="0009270B">
      <w:pPr>
        <w:spacing w:afterLines="50" w:after="156"/>
        <w:jc w:val="both"/>
        <w:rPr>
          <w:sz w:val="20"/>
          <w:szCs w:val="20"/>
          <w:lang w:eastAsia="ja-JP"/>
        </w:rPr>
      </w:pPr>
      <w:r w:rsidRPr="007D50A2">
        <w:rPr>
          <w:sz w:val="20"/>
          <w:szCs w:val="20"/>
          <w:lang w:eastAsia="ja-JP"/>
        </w:rPr>
        <w:t>The following agreements were made in RAN1#109e regarding further complexity reduction for Redcap UEs</w:t>
      </w:r>
      <w:r w:rsidR="007568AE">
        <w:rPr>
          <w:sz w:val="20"/>
          <w:szCs w:val="20"/>
          <w:lang w:eastAsia="ja-JP"/>
        </w:rPr>
        <w:t xml:space="preserve"> [1]</w:t>
      </w:r>
      <w:r w:rsidRPr="007D50A2">
        <w:rPr>
          <w:sz w:val="20"/>
          <w:szCs w:val="20"/>
          <w:lang w:eastAsia="ja-JP"/>
        </w:rPr>
        <w:t>:</w:t>
      </w:r>
    </w:p>
    <w:tbl>
      <w:tblPr>
        <w:tblStyle w:val="TableGrid"/>
        <w:tblW w:w="9962" w:type="dxa"/>
        <w:tblLook w:val="04A0" w:firstRow="1" w:lastRow="0" w:firstColumn="1" w:lastColumn="0" w:noHBand="0" w:noVBand="1"/>
      </w:tblPr>
      <w:tblGrid>
        <w:gridCol w:w="9962"/>
      </w:tblGrid>
      <w:tr w:rsidR="006E6645" w14:paraId="6DB49E86" w14:textId="77777777" w:rsidTr="006E6645">
        <w:tc>
          <w:tcPr>
            <w:tcW w:w="9962" w:type="dxa"/>
          </w:tcPr>
          <w:p w14:paraId="75539508" w14:textId="77777777" w:rsidR="006E6645" w:rsidRPr="007D50A2" w:rsidRDefault="006E6645" w:rsidP="007D50A2">
            <w:pPr>
              <w:tabs>
                <w:tab w:val="left" w:pos="1440"/>
                <w:tab w:val="left" w:pos="7665"/>
              </w:tabs>
              <w:spacing w:line="252" w:lineRule="auto"/>
              <w:contextualSpacing/>
              <w:rPr>
                <w:b/>
                <w:bCs/>
                <w:sz w:val="20"/>
                <w:szCs w:val="20"/>
                <w:u w:val="single"/>
              </w:rPr>
            </w:pPr>
            <w:r w:rsidRPr="007D50A2">
              <w:rPr>
                <w:b/>
                <w:bCs/>
                <w:sz w:val="20"/>
                <w:szCs w:val="20"/>
                <w:u w:val="single"/>
              </w:rPr>
              <w:t>Evaluation methodology for UE complexity reduction</w:t>
            </w:r>
          </w:p>
          <w:p w14:paraId="22894F9D" w14:textId="77777777" w:rsidR="006E6645" w:rsidRPr="007D50A2" w:rsidRDefault="006E6645" w:rsidP="007D50A2">
            <w:pPr>
              <w:tabs>
                <w:tab w:val="left" w:pos="1440"/>
                <w:tab w:val="left" w:pos="7665"/>
              </w:tabs>
              <w:spacing w:line="252" w:lineRule="auto"/>
              <w:contextualSpacing/>
              <w:rPr>
                <w:sz w:val="20"/>
                <w:szCs w:val="20"/>
              </w:rPr>
            </w:pPr>
          </w:p>
          <w:p w14:paraId="08C00FAF" w14:textId="77777777" w:rsidR="006E6645" w:rsidRPr="007D50A2" w:rsidRDefault="006E6645" w:rsidP="007D50A2">
            <w:pPr>
              <w:rPr>
                <w:rFonts w:eastAsia="DengXian"/>
                <w:sz w:val="20"/>
                <w:szCs w:val="20"/>
                <w:highlight w:val="green"/>
                <w:lang w:val="en-US" w:eastAsia="zh-CN"/>
              </w:rPr>
            </w:pPr>
            <w:r w:rsidRPr="007D50A2">
              <w:rPr>
                <w:rFonts w:eastAsia="DengXian"/>
                <w:sz w:val="20"/>
                <w:szCs w:val="20"/>
                <w:highlight w:val="green"/>
                <w:lang w:val="en-US" w:eastAsia="zh-CN"/>
              </w:rPr>
              <w:t>Agreement:</w:t>
            </w:r>
          </w:p>
          <w:p w14:paraId="4B26514A" w14:textId="77777777" w:rsidR="006E6645" w:rsidRPr="007D50A2" w:rsidRDefault="006E6645" w:rsidP="007D50A2">
            <w:pPr>
              <w:shd w:val="clear" w:color="auto" w:fill="FFFFFF"/>
              <w:spacing w:line="233"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cost reduction estimation, the detailed cost breakdown for the Rel-15 reference NR devices (as provided in Table 6.1-1 in TR 38.875) is reused.</w:t>
            </w:r>
          </w:p>
          <w:p w14:paraId="18095DE0" w14:textId="77777777" w:rsidR="006E6645" w:rsidRPr="007D50A2" w:rsidRDefault="006E6645" w:rsidP="007D50A2">
            <w:pPr>
              <w:shd w:val="clear" w:color="auto" w:fill="FFFFFF"/>
              <w:spacing w:line="233" w:lineRule="atLeast"/>
              <w:rPr>
                <w:rFonts w:eastAsia="Microsoft YaHei UI"/>
                <w:color w:val="000000"/>
                <w:sz w:val="20"/>
                <w:szCs w:val="20"/>
                <w:lang w:val="en-US" w:eastAsia="zh-CN"/>
              </w:rPr>
            </w:pPr>
          </w:p>
          <w:p w14:paraId="3A63139F" w14:textId="77777777" w:rsidR="006E6645" w:rsidRPr="007D50A2" w:rsidRDefault="006E6645" w:rsidP="007D50A2">
            <w:pPr>
              <w:rPr>
                <w:rFonts w:eastAsia="DengXian"/>
                <w:sz w:val="20"/>
                <w:szCs w:val="20"/>
                <w:highlight w:val="green"/>
                <w:lang w:val="en-US" w:eastAsia="zh-CN"/>
              </w:rPr>
            </w:pPr>
            <w:r w:rsidRPr="007D50A2">
              <w:rPr>
                <w:rFonts w:eastAsia="DengXian"/>
                <w:sz w:val="20"/>
                <w:szCs w:val="20"/>
                <w:highlight w:val="green"/>
                <w:lang w:val="en-US" w:eastAsia="zh-CN"/>
              </w:rPr>
              <w:t>Agreement:</w:t>
            </w:r>
          </w:p>
          <w:p w14:paraId="05F48BEA" w14:textId="77777777" w:rsidR="006E6645" w:rsidRPr="007D50A2" w:rsidRDefault="006E6645" w:rsidP="007D50A2">
            <w:pPr>
              <w:shd w:val="clear" w:color="auto" w:fill="FFFFFF"/>
              <w:spacing w:line="233"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comparison with a Rel-17 baseline when evaluating the potential Rel-18 UE complexity reduction features,</w:t>
            </w:r>
          </w:p>
          <w:p w14:paraId="11A8389F" w14:textId="77777777" w:rsidR="006E6645" w:rsidRPr="007D50A2" w:rsidRDefault="006E6645" w:rsidP="007D50A2">
            <w:pPr>
              <w:numPr>
                <w:ilvl w:val="0"/>
                <w:numId w:val="24"/>
              </w:numPr>
              <w:shd w:val="clear" w:color="auto" w:fill="FFFFFF"/>
              <w:spacing w:line="233" w:lineRule="atLeast"/>
              <w:rPr>
                <w:rFonts w:eastAsia="Microsoft YaHei UI"/>
                <w:color w:val="000000"/>
                <w:sz w:val="20"/>
                <w:szCs w:val="20"/>
                <w:lang w:val="en-US" w:eastAsia="zh-CN"/>
              </w:rPr>
            </w:pPr>
            <w:r w:rsidRPr="007D50A2">
              <w:rPr>
                <w:rFonts w:eastAsia="Microsoft YaHei UI"/>
                <w:color w:val="000000"/>
                <w:sz w:val="20"/>
                <w:szCs w:val="20"/>
                <w:lang w:val="en-US" w:eastAsia="zh-CN"/>
              </w:rPr>
              <w:t xml:space="preserve">The Rel-17 </w:t>
            </w:r>
            <w:proofErr w:type="spellStart"/>
            <w:r w:rsidRPr="007D50A2">
              <w:rPr>
                <w:rFonts w:eastAsia="Microsoft YaHei UI"/>
                <w:color w:val="000000"/>
                <w:sz w:val="20"/>
                <w:szCs w:val="20"/>
                <w:lang w:val="en-US" w:eastAsia="zh-CN"/>
              </w:rPr>
              <w:t>RedCap</w:t>
            </w:r>
            <w:proofErr w:type="spellEnd"/>
            <w:r w:rsidRPr="007D50A2">
              <w:rPr>
                <w:rFonts w:eastAsia="Microsoft YaHei UI"/>
                <w:color w:val="000000"/>
                <w:sz w:val="20"/>
                <w:szCs w:val="20"/>
                <w:lang w:val="en-US" w:eastAsia="zh-CN"/>
              </w:rPr>
              <w:t xml:space="preserve"> UE supports 20 MHz, 1 Rx, 1 layer, DL 64QAM, UL 64QAM, FDD or TDD.</w:t>
            </w:r>
          </w:p>
          <w:p w14:paraId="7D90F078" w14:textId="77777777" w:rsidR="006E6645" w:rsidRPr="007D50A2" w:rsidRDefault="006E6645" w:rsidP="007D50A2">
            <w:pPr>
              <w:numPr>
                <w:ilvl w:val="0"/>
                <w:numId w:val="25"/>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In addition, optional results for the following comparisons can also be reported:</w:t>
            </w:r>
          </w:p>
          <w:p w14:paraId="3C661B16" w14:textId="77777777" w:rsidR="006E6645" w:rsidRPr="007D50A2" w:rsidRDefault="006E6645" w:rsidP="007D50A2">
            <w:pPr>
              <w:numPr>
                <w:ilvl w:val="1"/>
                <w:numId w:val="25"/>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Results for HD-FDD UEs</w:t>
            </w:r>
          </w:p>
          <w:p w14:paraId="3429FF9F" w14:textId="77777777" w:rsidR="006E6645" w:rsidRPr="007D50A2" w:rsidRDefault="006E6645" w:rsidP="007D50A2">
            <w:pPr>
              <w:numPr>
                <w:ilvl w:val="1"/>
                <w:numId w:val="25"/>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Results for UEs with 2 Rx</w:t>
            </w:r>
          </w:p>
          <w:p w14:paraId="4A404E6D" w14:textId="77777777" w:rsidR="006E6645" w:rsidRPr="007D50A2" w:rsidRDefault="006E6645" w:rsidP="007D50A2">
            <w:pPr>
              <w:numPr>
                <w:ilvl w:val="0"/>
                <w:numId w:val="25"/>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In all comparisons, the UEs being compared have the same number of antenna branches, the same number of layers, the same maximum supported modulation order, and the same duplex mode (among HD-FDD, FD-FDD, and TDD).</w:t>
            </w:r>
          </w:p>
          <w:p w14:paraId="200D995F" w14:textId="77777777" w:rsidR="006E6645" w:rsidRPr="007D50A2" w:rsidRDefault="006E6645" w:rsidP="007D50A2">
            <w:pPr>
              <w:spacing w:line="231" w:lineRule="atLeast"/>
              <w:rPr>
                <w:rFonts w:eastAsia="Microsoft YaHei UI"/>
                <w:color w:val="000000"/>
                <w:sz w:val="20"/>
                <w:szCs w:val="20"/>
                <w:lang w:val="en-US" w:eastAsia="zh-CN"/>
              </w:rPr>
            </w:pPr>
          </w:p>
          <w:p w14:paraId="44C188F5" w14:textId="77777777" w:rsidR="006E6645" w:rsidRPr="007D50A2" w:rsidRDefault="006E6645" w:rsidP="007D50A2">
            <w:pPr>
              <w:rPr>
                <w:rFonts w:eastAsia="DengXian"/>
                <w:sz w:val="20"/>
                <w:szCs w:val="20"/>
                <w:highlight w:val="green"/>
                <w:lang w:val="en-US" w:eastAsia="zh-CN"/>
              </w:rPr>
            </w:pPr>
            <w:r w:rsidRPr="007D50A2">
              <w:rPr>
                <w:rFonts w:eastAsia="DengXian"/>
                <w:sz w:val="20"/>
                <w:szCs w:val="20"/>
                <w:highlight w:val="green"/>
                <w:lang w:val="en-US" w:eastAsia="zh-CN"/>
              </w:rPr>
              <w:t>Agreement:</w:t>
            </w:r>
          </w:p>
          <w:p w14:paraId="4FB008BA" w14:textId="77777777" w:rsidR="006E6645" w:rsidRPr="007D50A2" w:rsidRDefault="006E6645" w:rsidP="007D50A2">
            <w:pPr>
              <w:numPr>
                <w:ilvl w:val="0"/>
                <w:numId w:val="26"/>
              </w:numPr>
              <w:spacing w:line="231" w:lineRule="atLeast"/>
              <w:rPr>
                <w:rFonts w:eastAsia="Microsoft YaHei UI"/>
                <w:sz w:val="20"/>
                <w:szCs w:val="20"/>
                <w:lang w:val="en-US" w:eastAsia="zh-CN"/>
              </w:rPr>
            </w:pPr>
            <w:r w:rsidRPr="007D50A2">
              <w:rPr>
                <w:rFonts w:eastAsia="Microsoft YaHei UI"/>
                <w:sz w:val="20"/>
                <w:szCs w:val="20"/>
                <w:lang w:val="en-US" w:eastAsia="zh-CN"/>
              </w:rPr>
              <w:t>The impact on memory size/cost/complexity (external to the RF and BB parts) from the studied UE complexity reduction features can be considered in the study.</w:t>
            </w:r>
          </w:p>
          <w:p w14:paraId="2F4BACBA" w14:textId="77777777" w:rsidR="006E6645" w:rsidRPr="007D50A2" w:rsidRDefault="006E6645" w:rsidP="007D50A2">
            <w:pPr>
              <w:numPr>
                <w:ilvl w:val="1"/>
                <w:numId w:val="26"/>
              </w:numPr>
              <w:spacing w:line="231" w:lineRule="atLeast"/>
              <w:rPr>
                <w:rFonts w:eastAsia="Microsoft YaHei UI"/>
                <w:sz w:val="20"/>
                <w:szCs w:val="20"/>
                <w:lang w:val="en-US" w:eastAsia="zh-CN"/>
              </w:rPr>
            </w:pPr>
            <w:r w:rsidRPr="007D50A2">
              <w:rPr>
                <w:rFonts w:eastAsia="Microsoft YaHei UI"/>
                <w:sz w:val="20"/>
                <w:szCs w:val="20"/>
                <w:lang w:val="en-US" w:eastAsia="zh-CN"/>
              </w:rPr>
              <w:t>This potential impact will not be included in the quantitative UE complexity reduction estimates.</w:t>
            </w:r>
          </w:p>
          <w:p w14:paraId="052E174B" w14:textId="77777777" w:rsidR="006E6645" w:rsidRPr="007D50A2" w:rsidRDefault="006E6645" w:rsidP="007D50A2">
            <w:pPr>
              <w:numPr>
                <w:ilvl w:val="1"/>
                <w:numId w:val="26"/>
              </w:numPr>
              <w:spacing w:line="231" w:lineRule="atLeast"/>
              <w:rPr>
                <w:rFonts w:eastAsia="Microsoft YaHei UI"/>
                <w:sz w:val="20"/>
                <w:szCs w:val="20"/>
                <w:lang w:val="en-US" w:eastAsia="zh-CN"/>
              </w:rPr>
            </w:pPr>
            <w:r w:rsidRPr="007D50A2">
              <w:rPr>
                <w:rFonts w:eastAsia="Microsoft YaHei UI"/>
                <w:sz w:val="20"/>
                <w:szCs w:val="20"/>
                <w:lang w:val="en-US" w:eastAsia="zh-CN"/>
              </w:rPr>
              <w:t>L2 buffer size assumptions can be based on TS 38.306 clause 4.1.4 (“Total layer 2 buffer size for DL/UL”).</w:t>
            </w:r>
          </w:p>
          <w:p w14:paraId="544042CE" w14:textId="77777777" w:rsidR="006E6645" w:rsidRPr="007D50A2" w:rsidRDefault="006E6645" w:rsidP="007D50A2">
            <w:pPr>
              <w:numPr>
                <w:ilvl w:val="1"/>
                <w:numId w:val="26"/>
              </w:numPr>
              <w:spacing w:line="231" w:lineRule="atLeast"/>
              <w:rPr>
                <w:rFonts w:eastAsia="Microsoft YaHei UI"/>
                <w:sz w:val="20"/>
                <w:szCs w:val="20"/>
                <w:lang w:val="en-US" w:eastAsia="zh-CN"/>
              </w:rPr>
            </w:pPr>
            <w:r w:rsidRPr="007D50A2">
              <w:rPr>
                <w:rFonts w:eastAsia="Microsoft YaHei UI"/>
                <w:sz w:val="20"/>
                <w:szCs w:val="20"/>
                <w:lang w:val="en-US" w:eastAsia="zh-CN"/>
              </w:rPr>
              <w:t>FFS whether/how to capture in the TR</w:t>
            </w:r>
          </w:p>
          <w:p w14:paraId="404FB945" w14:textId="77777777" w:rsidR="006E6645" w:rsidRPr="007D50A2" w:rsidRDefault="006E6645" w:rsidP="007D50A2">
            <w:pPr>
              <w:spacing w:line="231" w:lineRule="atLeast"/>
              <w:rPr>
                <w:rFonts w:eastAsia="Microsoft YaHei UI"/>
                <w:sz w:val="20"/>
                <w:szCs w:val="20"/>
                <w:lang w:val="en-US" w:eastAsia="zh-CN"/>
              </w:rPr>
            </w:pPr>
          </w:p>
          <w:p w14:paraId="4D835D23" w14:textId="77777777" w:rsidR="006E6645" w:rsidRPr="007D50A2" w:rsidRDefault="006E6645" w:rsidP="007D50A2">
            <w:pPr>
              <w:rPr>
                <w:rFonts w:eastAsia="DengXian"/>
                <w:sz w:val="20"/>
                <w:szCs w:val="20"/>
                <w:highlight w:val="green"/>
                <w:lang w:val="en-US" w:eastAsia="zh-CN"/>
              </w:rPr>
            </w:pPr>
            <w:r w:rsidRPr="007D50A2">
              <w:rPr>
                <w:rFonts w:eastAsia="DengXian"/>
                <w:sz w:val="20"/>
                <w:szCs w:val="20"/>
                <w:highlight w:val="green"/>
                <w:lang w:val="en-US" w:eastAsia="zh-CN"/>
              </w:rPr>
              <w:t>Agreement:</w:t>
            </w:r>
          </w:p>
          <w:p w14:paraId="4398F616" w14:textId="77777777" w:rsidR="006E6645" w:rsidRPr="007D50A2" w:rsidRDefault="006E6645" w:rsidP="007D50A2">
            <w:pPr>
              <w:spacing w:line="231" w:lineRule="atLeast"/>
              <w:rPr>
                <w:rFonts w:eastAsia="Microsoft YaHei UI"/>
                <w:sz w:val="20"/>
                <w:szCs w:val="20"/>
                <w:lang w:val="en-US" w:eastAsia="zh-CN"/>
              </w:rPr>
            </w:pPr>
            <w:r w:rsidRPr="007D50A2">
              <w:rPr>
                <w:rFonts w:eastAsia="Microsoft YaHei UI"/>
                <w:sz w:val="20"/>
                <w:szCs w:val="20"/>
                <w:lang w:val="en-US" w:eastAsia="zh-CN"/>
              </w:rPr>
              <w:t>For each potential Rel-18 further UE complexity reduction feature, at least the following aspects will be studied:</w:t>
            </w:r>
          </w:p>
          <w:p w14:paraId="5E2572D2" w14:textId="77777777" w:rsidR="006E6645" w:rsidRPr="007D50A2" w:rsidRDefault="006E6645" w:rsidP="007D50A2">
            <w:pPr>
              <w:numPr>
                <w:ilvl w:val="0"/>
                <w:numId w:val="27"/>
              </w:numPr>
              <w:spacing w:line="231" w:lineRule="atLeast"/>
              <w:rPr>
                <w:rFonts w:eastAsia="Microsoft YaHei UI"/>
                <w:sz w:val="20"/>
                <w:szCs w:val="20"/>
                <w:lang w:val="en-US" w:eastAsia="zh-CN"/>
              </w:rPr>
            </w:pPr>
            <w:r w:rsidRPr="007D50A2">
              <w:rPr>
                <w:rFonts w:eastAsia="Microsoft YaHei UI"/>
                <w:sz w:val="20"/>
                <w:szCs w:val="20"/>
                <w:lang w:val="en-US" w:eastAsia="zh-CN"/>
              </w:rPr>
              <w:t>UE complexity reduction</w:t>
            </w:r>
          </w:p>
          <w:p w14:paraId="5DB2D168" w14:textId="77777777" w:rsidR="006E6645" w:rsidRPr="007D50A2" w:rsidRDefault="006E6645" w:rsidP="007D50A2">
            <w:pPr>
              <w:numPr>
                <w:ilvl w:val="0"/>
                <w:numId w:val="27"/>
              </w:numPr>
              <w:spacing w:line="231" w:lineRule="atLeast"/>
              <w:rPr>
                <w:rFonts w:eastAsia="Microsoft YaHei UI"/>
                <w:sz w:val="20"/>
                <w:szCs w:val="20"/>
                <w:lang w:val="en-US" w:eastAsia="zh-CN"/>
              </w:rPr>
            </w:pPr>
            <w:r w:rsidRPr="007D50A2">
              <w:rPr>
                <w:rFonts w:eastAsia="Microsoft YaHei UI"/>
                <w:sz w:val="20"/>
                <w:szCs w:val="20"/>
                <w:lang w:val="en-US" w:eastAsia="zh-CN"/>
              </w:rPr>
              <w:t>Performance impacts [details FFS]</w:t>
            </w:r>
          </w:p>
          <w:p w14:paraId="30186AEF" w14:textId="77777777" w:rsidR="006E6645" w:rsidRPr="007D50A2" w:rsidRDefault="006E6645" w:rsidP="007D50A2">
            <w:pPr>
              <w:numPr>
                <w:ilvl w:val="0"/>
                <w:numId w:val="27"/>
              </w:numPr>
              <w:spacing w:line="231" w:lineRule="atLeast"/>
              <w:rPr>
                <w:rFonts w:eastAsia="Microsoft YaHei UI"/>
                <w:sz w:val="20"/>
                <w:szCs w:val="20"/>
                <w:lang w:val="en-US" w:eastAsia="zh-CN"/>
              </w:rPr>
            </w:pPr>
            <w:r w:rsidRPr="007D50A2">
              <w:rPr>
                <w:rFonts w:eastAsia="Microsoft YaHei UI"/>
                <w:sz w:val="20"/>
                <w:szCs w:val="20"/>
                <w:lang w:val="en-US" w:eastAsia="zh-CN"/>
              </w:rPr>
              <w:t>Network deployment and coexistence impacts [details FFS]</w:t>
            </w:r>
          </w:p>
          <w:p w14:paraId="33CB18BC" w14:textId="77777777" w:rsidR="006E6645" w:rsidRPr="007D50A2" w:rsidRDefault="006E6645" w:rsidP="007D50A2">
            <w:pPr>
              <w:numPr>
                <w:ilvl w:val="0"/>
                <w:numId w:val="27"/>
              </w:numPr>
              <w:spacing w:line="231" w:lineRule="atLeast"/>
              <w:rPr>
                <w:rFonts w:eastAsia="Microsoft YaHei UI"/>
                <w:sz w:val="20"/>
                <w:szCs w:val="20"/>
                <w:lang w:val="en-US" w:eastAsia="zh-CN"/>
              </w:rPr>
            </w:pPr>
            <w:r w:rsidRPr="007D50A2">
              <w:rPr>
                <w:rFonts w:eastAsia="Microsoft YaHei UI"/>
                <w:sz w:val="20"/>
                <w:szCs w:val="20"/>
                <w:lang w:val="en-US" w:eastAsia="zh-CN"/>
              </w:rPr>
              <w:t>Specification impacts</w:t>
            </w:r>
          </w:p>
          <w:p w14:paraId="1180A9D5" w14:textId="77777777" w:rsidR="006E6645" w:rsidRPr="007D50A2" w:rsidRDefault="006E6645" w:rsidP="007D50A2">
            <w:pPr>
              <w:spacing w:line="231" w:lineRule="atLeast"/>
              <w:rPr>
                <w:rFonts w:eastAsia="Microsoft YaHei UI"/>
                <w:sz w:val="20"/>
                <w:szCs w:val="20"/>
                <w:lang w:val="en-US" w:eastAsia="zh-CN"/>
              </w:rPr>
            </w:pPr>
          </w:p>
          <w:p w14:paraId="10001970" w14:textId="77777777" w:rsidR="006E6645" w:rsidRPr="007D50A2" w:rsidRDefault="006E6645" w:rsidP="007D50A2">
            <w:pPr>
              <w:spacing w:line="231" w:lineRule="atLeast"/>
              <w:rPr>
                <w:rFonts w:eastAsia="Microsoft YaHei UI"/>
                <w:sz w:val="20"/>
                <w:szCs w:val="20"/>
                <w:lang w:val="en-US" w:eastAsia="zh-CN"/>
              </w:rPr>
            </w:pPr>
          </w:p>
          <w:p w14:paraId="6EDC94FB" w14:textId="77777777" w:rsidR="006E6645" w:rsidRPr="007D50A2" w:rsidRDefault="006E6645" w:rsidP="007D50A2">
            <w:pPr>
              <w:tabs>
                <w:tab w:val="left" w:pos="1440"/>
                <w:tab w:val="left" w:pos="7665"/>
              </w:tabs>
              <w:spacing w:line="252" w:lineRule="auto"/>
              <w:contextualSpacing/>
              <w:rPr>
                <w:b/>
                <w:bCs/>
                <w:sz w:val="20"/>
                <w:szCs w:val="20"/>
                <w:u w:val="single"/>
              </w:rPr>
            </w:pPr>
            <w:r w:rsidRPr="007D50A2">
              <w:rPr>
                <w:b/>
                <w:bCs/>
                <w:sz w:val="20"/>
                <w:szCs w:val="20"/>
                <w:u w:val="single"/>
              </w:rPr>
              <w:t>Further UE bandwidth reduction</w:t>
            </w:r>
          </w:p>
          <w:p w14:paraId="1F4C6356" w14:textId="77777777" w:rsidR="006E6645" w:rsidRPr="007D50A2" w:rsidRDefault="006E6645" w:rsidP="007D50A2">
            <w:pPr>
              <w:spacing w:line="231" w:lineRule="atLeast"/>
              <w:rPr>
                <w:sz w:val="20"/>
                <w:szCs w:val="20"/>
                <w:lang w:val="en-US" w:eastAsia="zh-CN"/>
              </w:rPr>
            </w:pPr>
          </w:p>
          <w:p w14:paraId="508BA159" w14:textId="77777777" w:rsidR="006E6645" w:rsidRPr="007D50A2" w:rsidRDefault="006E6645" w:rsidP="007D50A2">
            <w:pPr>
              <w:rPr>
                <w:rFonts w:eastAsia="DengXian"/>
                <w:sz w:val="20"/>
                <w:szCs w:val="20"/>
                <w:highlight w:val="green"/>
                <w:lang w:val="en-US" w:eastAsia="zh-CN"/>
              </w:rPr>
            </w:pPr>
            <w:r w:rsidRPr="007D50A2">
              <w:rPr>
                <w:rFonts w:eastAsia="DengXian"/>
                <w:sz w:val="20"/>
                <w:szCs w:val="20"/>
                <w:highlight w:val="green"/>
                <w:lang w:val="en-US" w:eastAsia="zh-CN"/>
              </w:rPr>
              <w:t>Agreement:</w:t>
            </w:r>
          </w:p>
          <w:p w14:paraId="17B9BBA3" w14:textId="77777777" w:rsidR="006E6645" w:rsidRPr="007D50A2" w:rsidRDefault="006E6645" w:rsidP="007D50A2">
            <w:pPr>
              <w:numPr>
                <w:ilvl w:val="0"/>
                <w:numId w:val="28"/>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The following options for further UE bandwidth reduction can be studied:</w:t>
            </w:r>
          </w:p>
          <w:p w14:paraId="4B6009B2" w14:textId="77777777" w:rsidR="006E6645" w:rsidRPr="007D50A2" w:rsidRDefault="006E6645" w:rsidP="007D50A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Option BW1: Both RF and BB bandwidths are 5 MHz for UL and DL.</w:t>
            </w:r>
          </w:p>
          <w:p w14:paraId="3E60D552" w14:textId="77777777" w:rsidR="006E6645" w:rsidRPr="007D50A2" w:rsidRDefault="006E6645" w:rsidP="007D50A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23E47498" w14:textId="77777777" w:rsidR="006E6645" w:rsidRPr="007D50A2" w:rsidRDefault="006E6645" w:rsidP="007D50A2">
            <w:pPr>
              <w:numPr>
                <w:ilvl w:val="0"/>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In addition, optional results for the following option can also be reported:</w:t>
            </w:r>
          </w:p>
          <w:p w14:paraId="0E59C1D7" w14:textId="77777777" w:rsidR="006E6645" w:rsidRPr="007D50A2" w:rsidRDefault="006E6645" w:rsidP="007D50A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Option BW2: 5 MHz BB bandwidth for all signals and channels with 20 MHz RF bandwidth for UL and DL. </w:t>
            </w:r>
          </w:p>
          <w:p w14:paraId="246E07AF" w14:textId="77777777" w:rsidR="006E6645" w:rsidRPr="007D50A2" w:rsidRDefault="006E6645" w:rsidP="007D50A2">
            <w:pPr>
              <w:numPr>
                <w:ilvl w:val="0"/>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At least the following cases are studied:</w:t>
            </w:r>
          </w:p>
          <w:p w14:paraId="2C298F5B" w14:textId="77777777" w:rsidR="006E6645" w:rsidRPr="007D50A2" w:rsidRDefault="006E6645" w:rsidP="007D50A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lastRenderedPageBreak/>
              <w:t>The resource allocation spans a bandwidth of maximum 5 MHz (Maximum UE channel bandwidth).</w:t>
            </w:r>
          </w:p>
          <w:p w14:paraId="516D542C" w14:textId="77777777" w:rsidR="006E6645" w:rsidRPr="007D50A2" w:rsidRDefault="006E6645" w:rsidP="007D50A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The same option is used for UL and DL.</w:t>
            </w:r>
          </w:p>
          <w:p w14:paraId="6A430C13" w14:textId="77777777" w:rsidR="006E6645" w:rsidRPr="007D50A2" w:rsidRDefault="006E6645" w:rsidP="007D50A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The same option is used for idle/inactive and connected mode.</w:t>
            </w:r>
          </w:p>
          <w:p w14:paraId="29332AEB" w14:textId="77777777" w:rsidR="006E6645" w:rsidRPr="007D50A2" w:rsidRDefault="006E6645" w:rsidP="007D50A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It is FFS whether to study other cases.</w:t>
            </w:r>
          </w:p>
          <w:p w14:paraId="2B023012" w14:textId="77777777" w:rsidR="006E6645" w:rsidRPr="007D50A2" w:rsidRDefault="006E6645" w:rsidP="007D50A2">
            <w:pPr>
              <w:numPr>
                <w:ilvl w:val="0"/>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Note: As part of study of above options, it is not precluded to indicate that an observation is relevant for UL only or DL only.</w:t>
            </w:r>
          </w:p>
          <w:p w14:paraId="0DFAECF2" w14:textId="77777777" w:rsidR="006E6645" w:rsidRPr="007D50A2" w:rsidRDefault="006E6645" w:rsidP="007D50A2">
            <w:pPr>
              <w:shd w:val="clear" w:color="auto" w:fill="FFFFFF"/>
              <w:spacing w:line="231" w:lineRule="atLeast"/>
              <w:rPr>
                <w:rFonts w:eastAsia="Microsoft YaHei UI"/>
                <w:color w:val="000000"/>
                <w:sz w:val="20"/>
                <w:szCs w:val="20"/>
                <w:lang w:val="en-US" w:eastAsia="zh-CN"/>
              </w:rPr>
            </w:pPr>
          </w:p>
          <w:p w14:paraId="6E60C18C" w14:textId="77777777" w:rsidR="006E6645" w:rsidRPr="007D50A2" w:rsidRDefault="006E6645" w:rsidP="007D50A2">
            <w:pPr>
              <w:rPr>
                <w:rFonts w:eastAsia="DengXian"/>
                <w:sz w:val="20"/>
                <w:szCs w:val="20"/>
                <w:highlight w:val="green"/>
                <w:lang w:val="en-US" w:eastAsia="zh-CN"/>
              </w:rPr>
            </w:pPr>
            <w:r w:rsidRPr="007D50A2">
              <w:rPr>
                <w:rFonts w:eastAsia="DengXian"/>
                <w:sz w:val="20"/>
                <w:szCs w:val="20"/>
                <w:highlight w:val="green"/>
                <w:lang w:val="en-US" w:eastAsia="zh-CN"/>
              </w:rPr>
              <w:t>Agreement:</w:t>
            </w:r>
          </w:p>
          <w:p w14:paraId="10EE1C90" w14:textId="77777777" w:rsidR="006E6645" w:rsidRPr="007D50A2" w:rsidRDefault="006E6645" w:rsidP="007D50A2">
            <w:pPr>
              <w:numPr>
                <w:ilvl w:val="0"/>
                <w:numId w:val="30"/>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Options BW1,</w:t>
            </w:r>
          </w:p>
          <w:p w14:paraId="19CA67CD" w14:textId="77777777" w:rsidR="006E6645" w:rsidRPr="007D50A2" w:rsidRDefault="006E6645" w:rsidP="007D50A2">
            <w:pPr>
              <w:numPr>
                <w:ilvl w:val="1"/>
                <w:numId w:val="30"/>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 xml:space="preserve">For 15 kHz SCS, 25 contiguous RBs are assumed to fit within the 5 </w:t>
            </w:r>
            <w:proofErr w:type="spellStart"/>
            <w:r w:rsidRPr="007D50A2">
              <w:rPr>
                <w:rFonts w:eastAsia="Microsoft YaHei UI"/>
                <w:color w:val="000000"/>
                <w:sz w:val="20"/>
                <w:szCs w:val="20"/>
                <w:lang w:val="en-US" w:eastAsia="zh-CN"/>
              </w:rPr>
              <w:t>MHz.</w:t>
            </w:r>
            <w:proofErr w:type="spellEnd"/>
          </w:p>
          <w:p w14:paraId="04FCF2C0" w14:textId="77777777" w:rsidR="006E6645" w:rsidRPr="007D50A2" w:rsidRDefault="006E6645" w:rsidP="007D50A2">
            <w:pPr>
              <w:numPr>
                <w:ilvl w:val="1"/>
                <w:numId w:val="30"/>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 xml:space="preserve">For 30 kHz SCS, 11 contiguous RBs are assumed to fit within the 5 </w:t>
            </w:r>
            <w:proofErr w:type="spellStart"/>
            <w:r w:rsidRPr="007D50A2">
              <w:rPr>
                <w:rFonts w:eastAsia="Microsoft YaHei UI"/>
                <w:color w:val="000000"/>
                <w:sz w:val="20"/>
                <w:szCs w:val="20"/>
                <w:lang w:val="en-US" w:eastAsia="zh-CN"/>
              </w:rPr>
              <w:t>MHz.</w:t>
            </w:r>
            <w:proofErr w:type="spellEnd"/>
          </w:p>
          <w:p w14:paraId="76F969F7" w14:textId="77777777" w:rsidR="006E6645" w:rsidRPr="007D50A2" w:rsidRDefault="006E6645" w:rsidP="007D50A2">
            <w:pPr>
              <w:numPr>
                <w:ilvl w:val="1"/>
                <w:numId w:val="30"/>
              </w:numPr>
              <w:spacing w:line="231" w:lineRule="atLeast"/>
              <w:rPr>
                <w:rFonts w:eastAsia="Microsoft YaHei UI"/>
                <w:sz w:val="20"/>
                <w:szCs w:val="20"/>
                <w:lang w:val="en-US" w:eastAsia="zh-CN"/>
              </w:rPr>
            </w:pPr>
            <w:r w:rsidRPr="007D50A2">
              <w:rPr>
                <w:rFonts w:eastAsia="Microsoft YaHei UI"/>
                <w:sz w:val="20"/>
                <w:szCs w:val="20"/>
                <w:lang w:val="en-US" w:eastAsia="zh-CN"/>
              </w:rPr>
              <w:t>Larger number of RBs that fit within 5 MHz can optionally be studied.</w:t>
            </w:r>
          </w:p>
          <w:p w14:paraId="59632E1A" w14:textId="77777777" w:rsidR="006E6645" w:rsidRPr="007D50A2" w:rsidRDefault="006E6645" w:rsidP="007D50A2">
            <w:pPr>
              <w:numPr>
                <w:ilvl w:val="0"/>
                <w:numId w:val="30"/>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Options BW2,</w:t>
            </w:r>
          </w:p>
          <w:p w14:paraId="4CEC8192" w14:textId="77777777" w:rsidR="006E6645" w:rsidRPr="007D50A2" w:rsidRDefault="006E6645" w:rsidP="007D50A2">
            <w:pPr>
              <w:numPr>
                <w:ilvl w:val="1"/>
                <w:numId w:val="30"/>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 xml:space="preserve">For 15 kHz SCS, 25 contiguous RBs are assumed to fit within the 5 </w:t>
            </w:r>
            <w:proofErr w:type="spellStart"/>
            <w:r w:rsidRPr="007D50A2">
              <w:rPr>
                <w:rFonts w:eastAsia="Microsoft YaHei UI"/>
                <w:color w:val="000000"/>
                <w:sz w:val="20"/>
                <w:szCs w:val="20"/>
                <w:lang w:val="en-US" w:eastAsia="zh-CN"/>
              </w:rPr>
              <w:t>MHz.</w:t>
            </w:r>
            <w:proofErr w:type="spellEnd"/>
          </w:p>
          <w:p w14:paraId="2833ADFC" w14:textId="77777777" w:rsidR="006E6645" w:rsidRPr="007D50A2" w:rsidRDefault="006E6645" w:rsidP="007D50A2">
            <w:pPr>
              <w:numPr>
                <w:ilvl w:val="1"/>
                <w:numId w:val="30"/>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 xml:space="preserve">For 30 kHz SCS, 11 contiguous RBs are assumed to fit within the 5 </w:t>
            </w:r>
            <w:proofErr w:type="spellStart"/>
            <w:r w:rsidRPr="007D50A2">
              <w:rPr>
                <w:rFonts w:eastAsia="Microsoft YaHei UI"/>
                <w:color w:val="000000"/>
                <w:sz w:val="20"/>
                <w:szCs w:val="20"/>
                <w:lang w:val="en-US" w:eastAsia="zh-CN"/>
              </w:rPr>
              <w:t>MHz.</w:t>
            </w:r>
            <w:proofErr w:type="spellEnd"/>
          </w:p>
          <w:p w14:paraId="61A65E42" w14:textId="77777777" w:rsidR="006E6645" w:rsidRPr="007D50A2" w:rsidRDefault="006E6645" w:rsidP="007D50A2">
            <w:pPr>
              <w:numPr>
                <w:ilvl w:val="1"/>
                <w:numId w:val="30"/>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Larger number of RBs that fit within 5 MHz can optionally be studied.</w:t>
            </w:r>
          </w:p>
          <w:p w14:paraId="467AEF48" w14:textId="77777777" w:rsidR="006E6645" w:rsidRPr="007D50A2" w:rsidRDefault="006E6645" w:rsidP="007D50A2">
            <w:pPr>
              <w:numPr>
                <w:ilvl w:val="0"/>
                <w:numId w:val="30"/>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Options BW3,</w:t>
            </w:r>
          </w:p>
          <w:p w14:paraId="753A66CF" w14:textId="77777777" w:rsidR="006E6645" w:rsidRPr="007D50A2" w:rsidRDefault="006E6645" w:rsidP="007D50A2">
            <w:pPr>
              <w:numPr>
                <w:ilvl w:val="1"/>
                <w:numId w:val="30"/>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 xml:space="preserve">For 15 kHz SCS, 25 contiguous RBs are assumed to fit within the 5 </w:t>
            </w:r>
            <w:proofErr w:type="spellStart"/>
            <w:r w:rsidRPr="007D50A2">
              <w:rPr>
                <w:rFonts w:eastAsia="Microsoft YaHei UI"/>
                <w:color w:val="000000"/>
                <w:sz w:val="20"/>
                <w:szCs w:val="20"/>
                <w:lang w:val="en-US" w:eastAsia="zh-CN"/>
              </w:rPr>
              <w:t>MHz.</w:t>
            </w:r>
            <w:proofErr w:type="spellEnd"/>
          </w:p>
          <w:p w14:paraId="5C87023E" w14:textId="77777777" w:rsidR="006E6645" w:rsidRPr="007D50A2" w:rsidRDefault="006E6645" w:rsidP="007D50A2">
            <w:pPr>
              <w:numPr>
                <w:ilvl w:val="1"/>
                <w:numId w:val="30"/>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 xml:space="preserve">For 30 kHz SCS, 11 contiguous RBs are assumed to fit within the 5 </w:t>
            </w:r>
            <w:proofErr w:type="spellStart"/>
            <w:r w:rsidRPr="007D50A2">
              <w:rPr>
                <w:rFonts w:eastAsia="Microsoft YaHei UI"/>
                <w:color w:val="000000"/>
                <w:sz w:val="20"/>
                <w:szCs w:val="20"/>
                <w:lang w:val="en-US" w:eastAsia="zh-CN"/>
              </w:rPr>
              <w:t>MHz.</w:t>
            </w:r>
            <w:proofErr w:type="spellEnd"/>
          </w:p>
          <w:p w14:paraId="426DE5DB" w14:textId="77777777" w:rsidR="006E6645" w:rsidRPr="007D50A2" w:rsidRDefault="006E6645" w:rsidP="007D50A2">
            <w:pPr>
              <w:numPr>
                <w:ilvl w:val="1"/>
                <w:numId w:val="30"/>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Larger number of RBs that fit within 5 MHz can optionally be studied.</w:t>
            </w:r>
          </w:p>
          <w:p w14:paraId="0D17DA87" w14:textId="77777777" w:rsidR="006E6645" w:rsidRPr="007D50A2" w:rsidRDefault="006E6645" w:rsidP="007D50A2">
            <w:pPr>
              <w:numPr>
                <w:ilvl w:val="0"/>
                <w:numId w:val="30"/>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Relevant assumptions (e.g., regarding potential scheduling restrictions) should be reported.</w:t>
            </w:r>
          </w:p>
          <w:p w14:paraId="672729F5" w14:textId="77777777" w:rsidR="006E6645" w:rsidRPr="007D50A2" w:rsidRDefault="006E6645" w:rsidP="007D50A2">
            <w:pPr>
              <w:spacing w:line="231" w:lineRule="atLeast"/>
              <w:rPr>
                <w:rFonts w:eastAsia="Microsoft YaHei UI"/>
                <w:color w:val="000000"/>
                <w:sz w:val="20"/>
                <w:szCs w:val="20"/>
                <w:lang w:val="en-US" w:eastAsia="zh-CN"/>
              </w:rPr>
            </w:pPr>
          </w:p>
          <w:p w14:paraId="64818FB1" w14:textId="77777777" w:rsidR="006E6645" w:rsidRPr="007D50A2" w:rsidRDefault="006E6645" w:rsidP="007D50A2">
            <w:pPr>
              <w:spacing w:line="231" w:lineRule="atLeast"/>
              <w:rPr>
                <w:rFonts w:eastAsia="Microsoft YaHei UI"/>
                <w:color w:val="000000"/>
                <w:sz w:val="20"/>
                <w:szCs w:val="20"/>
                <w:lang w:val="en-US" w:eastAsia="zh-CN"/>
              </w:rPr>
            </w:pPr>
          </w:p>
          <w:p w14:paraId="59726486" w14:textId="77777777" w:rsidR="006E6645" w:rsidRPr="007D50A2" w:rsidRDefault="006E6645" w:rsidP="007D50A2">
            <w:pPr>
              <w:tabs>
                <w:tab w:val="left" w:pos="1440"/>
                <w:tab w:val="left" w:pos="7665"/>
              </w:tabs>
              <w:spacing w:line="252" w:lineRule="auto"/>
              <w:contextualSpacing/>
              <w:rPr>
                <w:b/>
                <w:bCs/>
                <w:sz w:val="20"/>
                <w:szCs w:val="20"/>
                <w:u w:val="single"/>
              </w:rPr>
            </w:pPr>
            <w:r w:rsidRPr="007D50A2">
              <w:rPr>
                <w:b/>
                <w:bCs/>
                <w:sz w:val="20"/>
                <w:szCs w:val="20"/>
                <w:u w:val="single"/>
              </w:rPr>
              <w:t>Further UE peak rate reduction</w:t>
            </w:r>
          </w:p>
          <w:p w14:paraId="14873FC0" w14:textId="77777777" w:rsidR="006E6645" w:rsidRPr="007D50A2" w:rsidRDefault="006E6645" w:rsidP="007D50A2">
            <w:pPr>
              <w:spacing w:line="231" w:lineRule="atLeast"/>
              <w:rPr>
                <w:sz w:val="20"/>
                <w:szCs w:val="20"/>
                <w:lang w:val="en-US" w:eastAsia="zh-CN"/>
              </w:rPr>
            </w:pPr>
          </w:p>
          <w:p w14:paraId="23A55EC6" w14:textId="77777777" w:rsidR="006E6645" w:rsidRPr="007D50A2" w:rsidRDefault="006E6645" w:rsidP="007D50A2">
            <w:pPr>
              <w:rPr>
                <w:rFonts w:eastAsia="DengXian"/>
                <w:sz w:val="20"/>
                <w:szCs w:val="20"/>
                <w:highlight w:val="green"/>
                <w:lang w:val="en-US" w:eastAsia="zh-CN"/>
              </w:rPr>
            </w:pPr>
            <w:r w:rsidRPr="007D50A2">
              <w:rPr>
                <w:rFonts w:eastAsia="DengXian"/>
                <w:sz w:val="20"/>
                <w:szCs w:val="20"/>
                <w:highlight w:val="green"/>
                <w:lang w:val="en-US" w:eastAsia="zh-CN"/>
              </w:rPr>
              <w:t>Agreement:</w:t>
            </w:r>
          </w:p>
          <w:p w14:paraId="1A31AA59" w14:textId="77777777" w:rsidR="006E6645" w:rsidRPr="007D50A2" w:rsidRDefault="006E6645" w:rsidP="007D50A2">
            <w:pPr>
              <w:numPr>
                <w:ilvl w:val="0"/>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The following options for further UE peak rate reduction can be studied:</w:t>
            </w:r>
          </w:p>
          <w:p w14:paraId="7E60D8B1" w14:textId="77777777" w:rsidR="006E6645" w:rsidRPr="007D50A2" w:rsidRDefault="006E6645" w:rsidP="007D50A2">
            <w:pPr>
              <w:numPr>
                <w:ilvl w:val="1"/>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Option PR1: Relaxation of the constraint  </w:t>
            </w:r>
            <m:oMath>
              <m:r>
                <w:rPr>
                  <w:rFonts w:ascii="Cambria Math" w:hAnsi="Cambria Math"/>
                  <w:sz w:val="20"/>
                  <w:szCs w:val="20"/>
                  <w:lang w:val="en-US"/>
                </w:rPr>
                <m:t>(</m:t>
              </m:r>
              <m:sSubSup>
                <m:sSubSupPr>
                  <m:ctrlPr>
                    <w:rPr>
                      <w:rFonts w:ascii="Cambria Math" w:hAnsi="Cambria Math"/>
                      <w:i/>
                      <w:iCs/>
                      <w:sz w:val="20"/>
                      <w:szCs w:val="20"/>
                    </w:rPr>
                  </m:ctrlPr>
                </m:sSubSupPr>
                <m:e>
                  <m:r>
                    <w:rPr>
                      <w:rFonts w:ascii="Cambria Math" w:hAnsi="Cambria Math"/>
                      <w:sz w:val="20"/>
                      <w:szCs w:val="20"/>
                    </w:rPr>
                    <m:t>v</m:t>
                  </m:r>
                </m:e>
                <m:sub>
                  <m:r>
                    <w:rPr>
                      <w:rFonts w:ascii="Cambria Math" w:hAnsi="Cambria Math"/>
                      <w:sz w:val="20"/>
                      <w:szCs w:val="20"/>
                    </w:rPr>
                    <m:t>Layers</m:t>
                  </m:r>
                </m:sub>
                <m:sup>
                  <m:d>
                    <m:dPr>
                      <m:ctrlPr>
                        <w:rPr>
                          <w:rFonts w:ascii="Cambria Math" w:hAnsi="Cambria Math"/>
                          <w:i/>
                          <w:sz w:val="20"/>
                          <w:szCs w:val="20"/>
                        </w:rPr>
                      </m:ctrlPr>
                    </m:dPr>
                    <m:e>
                      <m:r>
                        <w:rPr>
                          <w:rFonts w:ascii="Cambria Math" w:hAnsi="Cambria Math"/>
                          <w:sz w:val="20"/>
                          <w:szCs w:val="20"/>
                        </w:rPr>
                        <m:t>j</m:t>
                      </m:r>
                    </m:e>
                  </m:d>
                </m:sup>
              </m:sSubSup>
              <m:r>
                <w:rPr>
                  <w:rFonts w:ascii="Cambria Math" w:hAnsi="Cambria Math"/>
                  <w:sz w:val="20"/>
                  <w:szCs w:val="20"/>
                  <w:lang w:val="en-US"/>
                </w:rPr>
                <m:t>⋅</m:t>
              </m:r>
              <m:sSubSup>
                <m:sSubSupPr>
                  <m:ctrlPr>
                    <w:rPr>
                      <w:rFonts w:ascii="Cambria Math" w:hAnsi="Cambria Math"/>
                      <w:i/>
                      <w:iCs/>
                      <w:sz w:val="20"/>
                      <w:szCs w:val="20"/>
                    </w:rPr>
                  </m:ctrlPr>
                </m:sSubSupPr>
                <m:e>
                  <m:r>
                    <w:rPr>
                      <w:rFonts w:ascii="Cambria Math" w:hAnsi="Cambria Math"/>
                      <w:sz w:val="20"/>
                      <w:szCs w:val="20"/>
                    </w:rPr>
                    <m:t>Q</m:t>
                  </m:r>
                </m:e>
                <m:sub>
                  <m:r>
                    <w:rPr>
                      <w:rFonts w:ascii="Cambria Math" w:hAnsi="Cambria Math"/>
                      <w:sz w:val="20"/>
                      <w:szCs w:val="20"/>
                    </w:rPr>
                    <m:t>m</m:t>
                  </m:r>
                </m:sub>
                <m:sup>
                  <m:d>
                    <m:dPr>
                      <m:ctrlPr>
                        <w:rPr>
                          <w:rFonts w:ascii="Cambria Math" w:hAnsi="Cambria Math"/>
                          <w:i/>
                          <w:iCs/>
                          <w:sz w:val="20"/>
                          <w:szCs w:val="20"/>
                        </w:rPr>
                      </m:ctrlPr>
                    </m:dPr>
                    <m:e>
                      <m:r>
                        <w:rPr>
                          <w:rFonts w:ascii="Cambria Math" w:hAnsi="Cambria Math"/>
                          <w:sz w:val="20"/>
                          <w:szCs w:val="20"/>
                        </w:rPr>
                        <m:t>j</m:t>
                      </m:r>
                    </m:e>
                  </m:d>
                </m:sup>
              </m:sSubSup>
              <m:r>
                <w:rPr>
                  <w:rFonts w:ascii="Cambria Math" w:hAnsi="Cambria Math"/>
                  <w:sz w:val="20"/>
                  <w:szCs w:val="20"/>
                  <w:lang w:val="en-US"/>
                </w:rPr>
                <m:t>⋅</m:t>
              </m:r>
              <m:sSup>
                <m:sSupPr>
                  <m:ctrlPr>
                    <w:rPr>
                      <w:rFonts w:ascii="Cambria Math" w:hAnsi="Cambria Math"/>
                      <w:iCs/>
                      <w:sz w:val="20"/>
                      <w:szCs w:val="20"/>
                    </w:rPr>
                  </m:ctrlPr>
                </m:sSupPr>
                <m:e>
                  <m:r>
                    <w:rPr>
                      <w:rFonts w:ascii="Cambria Math" w:hAnsi="Cambria Math"/>
                      <w:sz w:val="20"/>
                      <w:szCs w:val="20"/>
                    </w:rPr>
                    <m:t>f</m:t>
                  </m:r>
                </m:e>
                <m:sup>
                  <m:d>
                    <m:dPr>
                      <m:ctrlPr>
                        <w:rPr>
                          <w:rFonts w:ascii="Cambria Math" w:hAnsi="Cambria Math"/>
                          <w:i/>
                          <w:iCs/>
                          <w:sz w:val="20"/>
                          <w:szCs w:val="20"/>
                        </w:rPr>
                      </m:ctrlPr>
                    </m:dPr>
                    <m:e>
                      <m:r>
                        <w:rPr>
                          <w:rFonts w:ascii="Cambria Math" w:hAnsi="Cambria Math"/>
                          <w:sz w:val="20"/>
                          <w:szCs w:val="20"/>
                        </w:rPr>
                        <m:t>j</m:t>
                      </m:r>
                    </m:e>
                  </m:d>
                </m:sup>
              </m:sSup>
              <m:r>
                <w:rPr>
                  <w:rFonts w:ascii="Cambria Math" w:hAnsi="Cambria Math"/>
                  <w:sz w:val="20"/>
                  <w:szCs w:val="20"/>
                  <w:lang w:val="en-US"/>
                </w:rPr>
                <m:t>≥4)</m:t>
              </m:r>
            </m:oMath>
            <w:r w:rsidRPr="007D50A2">
              <w:rPr>
                <w:iCs/>
                <w:sz w:val="20"/>
                <w:szCs w:val="20"/>
                <w:lang w:val="en-US"/>
              </w:rPr>
              <w:t xml:space="preserve"> </w:t>
            </w:r>
            <w:r w:rsidRPr="007D50A2">
              <w:rPr>
                <w:rFonts w:eastAsia="Microsoft YaHei UI"/>
                <w:color w:val="000000"/>
                <w:sz w:val="20"/>
                <w:szCs w:val="20"/>
                <w:lang w:val="en-US" w:eastAsia="zh-CN"/>
              </w:rPr>
              <w:t>for peak data rate reduction.</w:t>
            </w:r>
          </w:p>
          <w:p w14:paraId="6465FFA0" w14:textId="77777777" w:rsidR="006E6645" w:rsidRPr="007D50A2" w:rsidRDefault="006E6645" w:rsidP="007D50A2">
            <w:pPr>
              <w:numPr>
                <w:ilvl w:val="1"/>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Option PR2: Restriction of maximum TBS for PDSCH and PUSCH.</w:t>
            </w:r>
          </w:p>
          <w:p w14:paraId="380C8ABF" w14:textId="77777777" w:rsidR="006E6645" w:rsidRPr="007D50A2" w:rsidRDefault="006E6645" w:rsidP="007D50A2">
            <w:pPr>
              <w:numPr>
                <w:ilvl w:val="1"/>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Option PR3: Restriction of maximum number of PRBs for PDSCH and PUSCH.</w:t>
            </w:r>
          </w:p>
          <w:p w14:paraId="54339142" w14:textId="77777777" w:rsidR="006E6645" w:rsidRPr="007D50A2" w:rsidRDefault="006E6645" w:rsidP="007D50A2">
            <w:pPr>
              <w:numPr>
                <w:ilvl w:val="0"/>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At least the following cases are studied:</w:t>
            </w:r>
          </w:p>
          <w:p w14:paraId="595882F1" w14:textId="77777777" w:rsidR="006E6645" w:rsidRPr="007D50A2" w:rsidRDefault="006E6645" w:rsidP="007D50A2">
            <w:pPr>
              <w:numPr>
                <w:ilvl w:val="1"/>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The studied peak rate reduction applies to both UE-specific (unicast) and common (broadcast) channels.</w:t>
            </w:r>
          </w:p>
          <w:p w14:paraId="33A43BF5" w14:textId="77777777" w:rsidR="006E6645" w:rsidRPr="007D50A2" w:rsidRDefault="006E6645" w:rsidP="007D50A2">
            <w:pPr>
              <w:numPr>
                <w:ilvl w:val="1"/>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The resource allocation spans a bandwidth of maximum 20 MHz (maximum UE channel bandwidth).</w:t>
            </w:r>
          </w:p>
          <w:p w14:paraId="3E9CE8C4" w14:textId="77777777" w:rsidR="006E6645" w:rsidRPr="007D50A2" w:rsidRDefault="006E6645" w:rsidP="007D50A2">
            <w:pPr>
              <w:numPr>
                <w:ilvl w:val="1"/>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The same option is used for UL and DL.</w:t>
            </w:r>
          </w:p>
          <w:p w14:paraId="249A7AFA" w14:textId="77777777" w:rsidR="006E6645" w:rsidRPr="007D50A2" w:rsidRDefault="006E6645" w:rsidP="007D50A2">
            <w:pPr>
              <w:numPr>
                <w:ilvl w:val="1"/>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The same option is used for idle/inactive and connected mode.</w:t>
            </w:r>
          </w:p>
          <w:p w14:paraId="556C7F24" w14:textId="77777777" w:rsidR="006E6645" w:rsidRPr="007D50A2" w:rsidRDefault="006E6645" w:rsidP="007D50A2">
            <w:pPr>
              <w:numPr>
                <w:ilvl w:val="1"/>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It is FFS whether to study other cases.</w:t>
            </w:r>
          </w:p>
          <w:p w14:paraId="3E567C5E" w14:textId="77777777" w:rsidR="006E6645" w:rsidRPr="007D50A2" w:rsidRDefault="006E6645" w:rsidP="007D50A2">
            <w:pPr>
              <w:numPr>
                <w:ilvl w:val="0"/>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Note: As part of study of above options, it is not precluded to indicate that an observation is relevant for UL only or DL only.</w:t>
            </w:r>
          </w:p>
          <w:p w14:paraId="16EDF865" w14:textId="77777777" w:rsidR="006E6645" w:rsidRPr="007D50A2" w:rsidRDefault="006E6645" w:rsidP="007D50A2">
            <w:pPr>
              <w:shd w:val="clear" w:color="auto" w:fill="FFFFFF"/>
              <w:spacing w:line="231" w:lineRule="atLeast"/>
              <w:rPr>
                <w:rFonts w:eastAsia="Microsoft YaHei UI"/>
                <w:color w:val="000000"/>
                <w:sz w:val="20"/>
                <w:szCs w:val="20"/>
                <w:lang w:val="en-US" w:eastAsia="zh-CN"/>
              </w:rPr>
            </w:pPr>
          </w:p>
          <w:p w14:paraId="425EF0CA" w14:textId="77777777" w:rsidR="006E6645" w:rsidRPr="007D50A2" w:rsidRDefault="006E6645" w:rsidP="007D50A2">
            <w:pPr>
              <w:rPr>
                <w:rFonts w:eastAsia="DengXian"/>
                <w:sz w:val="20"/>
                <w:szCs w:val="20"/>
                <w:highlight w:val="green"/>
                <w:lang w:val="en-US" w:eastAsia="zh-CN"/>
              </w:rPr>
            </w:pPr>
            <w:r w:rsidRPr="007D50A2">
              <w:rPr>
                <w:rFonts w:eastAsia="DengXian"/>
                <w:sz w:val="20"/>
                <w:szCs w:val="20"/>
                <w:highlight w:val="green"/>
                <w:lang w:val="en-US" w:eastAsia="zh-CN"/>
              </w:rPr>
              <w:t>Agreement:</w:t>
            </w:r>
          </w:p>
          <w:p w14:paraId="4F4854C4" w14:textId="77777777" w:rsidR="006E6645" w:rsidRPr="007D50A2" w:rsidRDefault="006E6645" w:rsidP="007D50A2">
            <w:pPr>
              <w:numPr>
                <w:ilvl w:val="0"/>
                <w:numId w:val="32"/>
              </w:numPr>
              <w:spacing w:line="231" w:lineRule="atLeast"/>
              <w:rPr>
                <w:rFonts w:eastAsia="Microsoft YaHei UI"/>
                <w:sz w:val="20"/>
                <w:szCs w:val="20"/>
                <w:lang w:val="en-US" w:eastAsia="zh-CN"/>
              </w:rPr>
            </w:pPr>
            <w:r w:rsidRPr="007D50A2">
              <w:rPr>
                <w:rFonts w:eastAsia="Microsoft YaHei UI"/>
                <w:sz w:val="20"/>
                <w:szCs w:val="20"/>
                <w:lang w:val="en-US" w:eastAsia="zh-CN"/>
              </w:rPr>
              <w:t>The restricted number of PRBs in Option PR3 is a hardcoded limit.</w:t>
            </w:r>
          </w:p>
          <w:p w14:paraId="24E8C5D0" w14:textId="77777777" w:rsidR="006E6645" w:rsidRPr="007D50A2" w:rsidRDefault="006E6645" w:rsidP="007D50A2">
            <w:pPr>
              <w:spacing w:line="231" w:lineRule="atLeast"/>
              <w:rPr>
                <w:rFonts w:eastAsia="Microsoft YaHei UI"/>
                <w:sz w:val="20"/>
                <w:szCs w:val="20"/>
                <w:lang w:val="en-US" w:eastAsia="zh-CN"/>
              </w:rPr>
            </w:pPr>
          </w:p>
          <w:p w14:paraId="10F9718A" w14:textId="77777777" w:rsidR="006E6645" w:rsidRPr="007D50A2" w:rsidRDefault="006E6645" w:rsidP="007D50A2">
            <w:pPr>
              <w:rPr>
                <w:rFonts w:eastAsia="DengXian"/>
                <w:sz w:val="20"/>
                <w:szCs w:val="20"/>
                <w:highlight w:val="green"/>
                <w:lang w:val="en-US" w:eastAsia="zh-CN"/>
              </w:rPr>
            </w:pPr>
            <w:r w:rsidRPr="007D50A2">
              <w:rPr>
                <w:rFonts w:eastAsia="DengXian"/>
                <w:sz w:val="20"/>
                <w:szCs w:val="20"/>
                <w:highlight w:val="green"/>
                <w:lang w:val="en-US" w:eastAsia="zh-CN"/>
              </w:rPr>
              <w:t>Agreement:</w:t>
            </w:r>
          </w:p>
          <w:p w14:paraId="4C857EB8" w14:textId="77777777" w:rsidR="006E6645" w:rsidRPr="007D50A2" w:rsidRDefault="006E6645" w:rsidP="007D50A2">
            <w:pPr>
              <w:numPr>
                <w:ilvl w:val="0"/>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Option PR1,</w:t>
            </w:r>
          </w:p>
          <w:p w14:paraId="385B2C8A" w14:textId="77777777" w:rsidR="006E6645" w:rsidRPr="007D50A2" w:rsidRDefault="006E6645" w:rsidP="007D50A2">
            <w:pPr>
              <w:numPr>
                <w:ilvl w:val="1"/>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The relaxed constraint is 1 (instead of 4).</w:t>
            </w:r>
          </w:p>
          <w:p w14:paraId="1CC87FDA" w14:textId="77777777" w:rsidR="006E6645" w:rsidRPr="007D50A2" w:rsidRDefault="006E6645" w:rsidP="007D50A2">
            <w:pPr>
              <w:numPr>
                <w:ilvl w:val="1"/>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Other values for the relaxed constraint that meet the 10-Mbps peak rate target can optionally be studied.</w:t>
            </w:r>
          </w:p>
          <w:p w14:paraId="52DDA03E" w14:textId="77777777" w:rsidR="006E6645" w:rsidRPr="007D50A2" w:rsidRDefault="006E6645" w:rsidP="007D50A2">
            <w:pPr>
              <w:numPr>
                <w:ilvl w:val="1"/>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The parameters (</w:t>
            </w:r>
            <w:r w:rsidRPr="007D50A2">
              <w:rPr>
                <w:rFonts w:eastAsia="Microsoft YaHei UI"/>
                <w:noProof/>
                <w:color w:val="000000"/>
                <w:sz w:val="20"/>
                <w:szCs w:val="20"/>
                <w:lang w:val="en-US" w:eastAsia="zh-CN"/>
              </w:rPr>
              <w:drawing>
                <wp:inline distT="0" distB="0" distL="0" distR="0" wp14:anchorId="0D86B571" wp14:editId="03EB6FAB">
                  <wp:extent cx="358140" cy="21336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8140" cy="213360"/>
                          </a:xfrm>
                          <a:prstGeom prst="rect">
                            <a:avLst/>
                          </a:prstGeom>
                          <a:noFill/>
                          <a:ln>
                            <a:noFill/>
                          </a:ln>
                        </pic:spPr>
                      </pic:pic>
                    </a:graphicData>
                  </a:graphic>
                </wp:inline>
              </w:drawing>
            </w:r>
            <w:r w:rsidRPr="007D50A2">
              <w:rPr>
                <w:rFonts w:eastAsia="Microsoft YaHei UI"/>
                <w:color w:val="000000"/>
                <w:sz w:val="20"/>
                <w:szCs w:val="20"/>
                <w:lang w:val="en-US" w:eastAsia="zh-CN"/>
              </w:rPr>
              <w:t>, </w:t>
            </w:r>
            <w:r w:rsidRPr="007D50A2">
              <w:rPr>
                <w:rFonts w:eastAsia="Microsoft YaHei UI"/>
                <w:noProof/>
                <w:color w:val="000000"/>
                <w:sz w:val="20"/>
                <w:szCs w:val="20"/>
                <w:lang w:val="en-US" w:eastAsia="zh-CN"/>
              </w:rPr>
              <w:drawing>
                <wp:inline distT="0" distB="0" distL="0" distR="0" wp14:anchorId="7A27AEC3" wp14:editId="5F685F28">
                  <wp:extent cx="22860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28600" cy="182880"/>
                          </a:xfrm>
                          <a:prstGeom prst="rect">
                            <a:avLst/>
                          </a:prstGeom>
                          <a:noFill/>
                          <a:ln>
                            <a:noFill/>
                          </a:ln>
                        </pic:spPr>
                      </pic:pic>
                    </a:graphicData>
                  </a:graphic>
                </wp:inline>
              </w:drawing>
            </w:r>
            <w:r w:rsidRPr="007D50A2">
              <w:rPr>
                <w:rFonts w:eastAsia="Microsoft YaHei UI"/>
                <w:color w:val="000000"/>
                <w:sz w:val="20"/>
                <w:szCs w:val="20"/>
                <w:lang w:val="en-US" w:eastAsia="zh-CN"/>
              </w:rPr>
              <w:t>, </w:t>
            </w:r>
            <w:r w:rsidRPr="007D50A2">
              <w:rPr>
                <w:rFonts w:eastAsia="Microsoft YaHei UI"/>
                <w:noProof/>
                <w:color w:val="000000"/>
                <w:sz w:val="20"/>
                <w:szCs w:val="20"/>
                <w:lang w:val="en-US" w:eastAsia="zh-CN"/>
              </w:rPr>
              <w:drawing>
                <wp:inline distT="0" distB="0" distL="0" distR="0" wp14:anchorId="42176629" wp14:editId="16B70A90">
                  <wp:extent cx="205740" cy="167640"/>
                  <wp:effectExtent l="0" t="0" r="381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05740" cy="167640"/>
                          </a:xfrm>
                          <a:prstGeom prst="rect">
                            <a:avLst/>
                          </a:prstGeom>
                          <a:noFill/>
                          <a:ln>
                            <a:noFill/>
                          </a:ln>
                        </pic:spPr>
                      </pic:pic>
                    </a:graphicData>
                  </a:graphic>
                </wp:inline>
              </w:drawing>
            </w:r>
            <w:r w:rsidRPr="007D50A2">
              <w:rPr>
                <w:rFonts w:eastAsia="Microsoft YaHei UI"/>
                <w:color w:val="000000"/>
                <w:sz w:val="20"/>
                <w:szCs w:val="20"/>
                <w:lang w:val="en-US" w:eastAsia="zh-CN"/>
              </w:rPr>
              <w:t xml:space="preserve">) [38.306] can be as in Rel-17 </w:t>
            </w:r>
            <w:proofErr w:type="spellStart"/>
            <w:r w:rsidRPr="007D50A2">
              <w:rPr>
                <w:rFonts w:eastAsia="Microsoft YaHei UI"/>
                <w:color w:val="000000"/>
                <w:sz w:val="20"/>
                <w:szCs w:val="20"/>
                <w:lang w:val="en-US" w:eastAsia="zh-CN"/>
              </w:rPr>
              <w:t>RedCap</w:t>
            </w:r>
            <w:proofErr w:type="spellEnd"/>
            <w:r w:rsidRPr="007D50A2">
              <w:rPr>
                <w:rFonts w:eastAsia="Microsoft YaHei UI"/>
                <w:color w:val="000000"/>
                <w:sz w:val="20"/>
                <w:szCs w:val="20"/>
                <w:lang w:val="en-US" w:eastAsia="zh-CN"/>
              </w:rPr>
              <w:t>.</w:t>
            </w:r>
          </w:p>
          <w:p w14:paraId="1B594065" w14:textId="77777777" w:rsidR="006E6645" w:rsidRPr="007D50A2" w:rsidRDefault="006E6645" w:rsidP="007D50A2">
            <w:pPr>
              <w:numPr>
                <w:ilvl w:val="0"/>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Option PR2,</w:t>
            </w:r>
          </w:p>
          <w:p w14:paraId="4A081C50" w14:textId="77777777" w:rsidR="006E6645" w:rsidRPr="007D50A2" w:rsidRDefault="006E6645" w:rsidP="007D50A2">
            <w:pPr>
              <w:numPr>
                <w:ilvl w:val="1"/>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15 kHz SCS, the maximum TBS is 10000 bits per TB and per slot.</w:t>
            </w:r>
          </w:p>
          <w:p w14:paraId="3432F6B0" w14:textId="77777777" w:rsidR="006E6645" w:rsidRPr="007D50A2" w:rsidRDefault="006E6645" w:rsidP="007D50A2">
            <w:pPr>
              <w:numPr>
                <w:ilvl w:val="1"/>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30 kHz SCS, the maximum TBS is 5000 bits per TB and per slot.</w:t>
            </w:r>
          </w:p>
          <w:p w14:paraId="222E9EAC" w14:textId="77777777" w:rsidR="006E6645" w:rsidRPr="007D50A2" w:rsidRDefault="006E6645" w:rsidP="007D50A2">
            <w:pPr>
              <w:numPr>
                <w:ilvl w:val="0"/>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Option PR3,</w:t>
            </w:r>
          </w:p>
          <w:p w14:paraId="7189F310" w14:textId="77777777" w:rsidR="006E6645" w:rsidRPr="007D50A2" w:rsidRDefault="006E6645" w:rsidP="007D50A2">
            <w:pPr>
              <w:numPr>
                <w:ilvl w:val="1"/>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15 kHz SCS, the maximum number of RBs is 25.</w:t>
            </w:r>
          </w:p>
          <w:p w14:paraId="543EB10F" w14:textId="77777777" w:rsidR="006E6645" w:rsidRPr="007D50A2" w:rsidRDefault="006E6645" w:rsidP="007D50A2">
            <w:pPr>
              <w:numPr>
                <w:ilvl w:val="1"/>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30 kHz SCS, the maximum number of RBs is 11.</w:t>
            </w:r>
          </w:p>
          <w:p w14:paraId="041B7D38" w14:textId="77777777" w:rsidR="006E6645" w:rsidRPr="007D50A2" w:rsidRDefault="006E6645" w:rsidP="007D50A2">
            <w:pPr>
              <w:numPr>
                <w:ilvl w:val="1"/>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Other number of RBs that meet the 10-Mbps peak rate target can optionally be studied.</w:t>
            </w:r>
          </w:p>
          <w:p w14:paraId="2D9F8EFB" w14:textId="77777777" w:rsidR="006E6645" w:rsidRPr="007D50A2" w:rsidRDefault="006E6645" w:rsidP="007D50A2">
            <w:pPr>
              <w:numPr>
                <w:ilvl w:val="0"/>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Note: It is not precluded to report results also for other values.</w:t>
            </w:r>
          </w:p>
          <w:p w14:paraId="5D3D1184" w14:textId="77777777" w:rsidR="006E6645" w:rsidRPr="007D50A2" w:rsidRDefault="006E6645" w:rsidP="007D50A2">
            <w:pPr>
              <w:numPr>
                <w:ilvl w:val="0"/>
                <w:numId w:val="33"/>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Relevant assumptions (e.g., regarding potential limitations of the TBS sum in case of more than one simultaneous TB) should be reported.</w:t>
            </w:r>
          </w:p>
          <w:p w14:paraId="0AD5E918" w14:textId="77777777" w:rsidR="006E6645" w:rsidRPr="007D50A2" w:rsidRDefault="006E6645" w:rsidP="007D50A2">
            <w:pPr>
              <w:spacing w:line="231" w:lineRule="atLeast"/>
              <w:rPr>
                <w:rFonts w:eastAsia="Microsoft YaHei UI"/>
                <w:color w:val="000000"/>
                <w:sz w:val="20"/>
                <w:szCs w:val="20"/>
                <w:lang w:val="en-US" w:eastAsia="zh-CN"/>
              </w:rPr>
            </w:pPr>
          </w:p>
          <w:p w14:paraId="4B5C0606" w14:textId="77777777" w:rsidR="006E6645" w:rsidRPr="007D50A2" w:rsidRDefault="006E6645" w:rsidP="007D50A2">
            <w:pPr>
              <w:spacing w:line="231" w:lineRule="atLeast"/>
              <w:rPr>
                <w:rFonts w:eastAsia="Microsoft YaHei UI"/>
                <w:color w:val="000000"/>
                <w:sz w:val="20"/>
                <w:szCs w:val="20"/>
                <w:lang w:val="en-US" w:eastAsia="zh-CN"/>
              </w:rPr>
            </w:pPr>
          </w:p>
          <w:p w14:paraId="245FF8E3" w14:textId="77777777" w:rsidR="006E6645" w:rsidRPr="007D50A2" w:rsidRDefault="006E6645" w:rsidP="007D50A2">
            <w:pPr>
              <w:tabs>
                <w:tab w:val="left" w:pos="1440"/>
                <w:tab w:val="left" w:pos="7665"/>
              </w:tabs>
              <w:spacing w:line="252" w:lineRule="auto"/>
              <w:contextualSpacing/>
              <w:rPr>
                <w:b/>
                <w:bCs/>
                <w:sz w:val="20"/>
                <w:szCs w:val="20"/>
                <w:u w:val="single"/>
              </w:rPr>
            </w:pPr>
            <w:r w:rsidRPr="007D50A2">
              <w:rPr>
                <w:b/>
                <w:bCs/>
                <w:sz w:val="20"/>
                <w:szCs w:val="20"/>
                <w:u w:val="single"/>
              </w:rPr>
              <w:t>Relaxed UE processing timeline</w:t>
            </w:r>
          </w:p>
          <w:p w14:paraId="10DBD4BD" w14:textId="77777777" w:rsidR="006E6645" w:rsidRPr="007D50A2" w:rsidRDefault="006E6645" w:rsidP="007D50A2">
            <w:pPr>
              <w:spacing w:line="231" w:lineRule="atLeast"/>
              <w:rPr>
                <w:rFonts w:eastAsia="Microsoft YaHei UI"/>
                <w:color w:val="000000"/>
                <w:sz w:val="20"/>
                <w:szCs w:val="20"/>
                <w:lang w:val="en-US" w:eastAsia="zh-CN"/>
              </w:rPr>
            </w:pPr>
          </w:p>
          <w:p w14:paraId="5C7D19F2" w14:textId="77777777" w:rsidR="006E6645" w:rsidRPr="007D50A2" w:rsidRDefault="006E6645" w:rsidP="007D50A2">
            <w:pPr>
              <w:rPr>
                <w:rFonts w:eastAsia="DengXian"/>
                <w:sz w:val="20"/>
                <w:szCs w:val="20"/>
                <w:highlight w:val="green"/>
                <w:lang w:val="en-US" w:eastAsia="zh-CN"/>
              </w:rPr>
            </w:pPr>
            <w:r w:rsidRPr="007D50A2">
              <w:rPr>
                <w:rFonts w:eastAsia="DengXian"/>
                <w:sz w:val="20"/>
                <w:szCs w:val="20"/>
                <w:highlight w:val="green"/>
                <w:lang w:val="en-US" w:eastAsia="zh-CN"/>
              </w:rPr>
              <w:t>Agreement:</w:t>
            </w:r>
          </w:p>
          <w:p w14:paraId="46593719" w14:textId="77777777" w:rsidR="006E6645" w:rsidRPr="007D50A2" w:rsidRDefault="006E6645" w:rsidP="007D50A2">
            <w:pPr>
              <w:numPr>
                <w:ilvl w:val="0"/>
                <w:numId w:val="34"/>
              </w:numPr>
              <w:tabs>
                <w:tab w:val="left" w:pos="772"/>
              </w:tabs>
              <w:spacing w:after="100" w:afterAutospacing="1" w:line="252" w:lineRule="auto"/>
              <w:contextualSpacing/>
              <w:rPr>
                <w:sz w:val="20"/>
                <w:szCs w:val="20"/>
                <w:lang w:val="en-US" w:eastAsia="zh-CN"/>
              </w:rPr>
            </w:pPr>
            <w:r w:rsidRPr="007D50A2">
              <w:rPr>
                <w:sz w:val="20"/>
                <w:szCs w:val="20"/>
                <w:lang w:val="en-US" w:eastAsia="zh-CN"/>
              </w:rPr>
              <w:t>The following options for relaxed UE processing timeline will be studied:</w:t>
            </w:r>
          </w:p>
          <w:p w14:paraId="67A3A048" w14:textId="77777777" w:rsidR="006E6645" w:rsidRPr="007D50A2" w:rsidRDefault="006E6645" w:rsidP="007D50A2">
            <w:pPr>
              <w:numPr>
                <w:ilvl w:val="1"/>
                <w:numId w:val="34"/>
              </w:numPr>
              <w:spacing w:line="252" w:lineRule="auto"/>
              <w:contextualSpacing/>
              <w:rPr>
                <w:sz w:val="20"/>
                <w:szCs w:val="20"/>
                <w:lang w:val="en-US" w:eastAsia="zh-CN"/>
              </w:rPr>
            </w:pPr>
            <w:r w:rsidRPr="007D50A2">
              <w:rPr>
                <w:sz w:val="20"/>
                <w:szCs w:val="20"/>
                <w:lang w:val="en-US" w:eastAsia="zh-CN"/>
              </w:rPr>
              <w:t>Option PT1: Relaxation of UE processing time for PDSCH</w:t>
            </w:r>
            <w:r w:rsidRPr="007D50A2">
              <w:rPr>
                <w:rFonts w:eastAsia="DengXian"/>
                <w:sz w:val="20"/>
                <w:szCs w:val="20"/>
                <w:lang w:val="en-US" w:eastAsia="zh-CN"/>
              </w:rPr>
              <w:t xml:space="preserve">/PUSCH </w:t>
            </w:r>
            <w:r w:rsidRPr="007D50A2">
              <w:rPr>
                <w:sz w:val="20"/>
                <w:szCs w:val="20"/>
                <w:lang w:val="en-US" w:eastAsia="zh-CN"/>
              </w:rPr>
              <w:t>in terms of N</w:t>
            </w:r>
            <w:r w:rsidRPr="007D50A2">
              <w:rPr>
                <w:sz w:val="20"/>
                <w:szCs w:val="20"/>
                <w:vertAlign w:val="subscript"/>
                <w:lang w:val="en-US" w:eastAsia="zh-CN"/>
              </w:rPr>
              <w:t>1</w:t>
            </w:r>
            <w:r w:rsidRPr="007D50A2">
              <w:rPr>
                <w:sz w:val="20"/>
                <w:szCs w:val="20"/>
                <w:lang w:val="en-US" w:eastAsia="zh-CN"/>
              </w:rPr>
              <w:t xml:space="preserve"> and N</w:t>
            </w:r>
            <w:r w:rsidRPr="007D50A2">
              <w:rPr>
                <w:sz w:val="20"/>
                <w:szCs w:val="20"/>
                <w:vertAlign w:val="subscript"/>
                <w:lang w:val="en-US" w:eastAsia="zh-CN"/>
              </w:rPr>
              <w:t>2</w:t>
            </w:r>
          </w:p>
          <w:p w14:paraId="0B48E112" w14:textId="77777777" w:rsidR="006E6645" w:rsidRPr="007D50A2" w:rsidRDefault="006E6645" w:rsidP="007D50A2">
            <w:pPr>
              <w:numPr>
                <w:ilvl w:val="1"/>
                <w:numId w:val="34"/>
              </w:numPr>
              <w:spacing w:line="252" w:lineRule="auto"/>
              <w:contextualSpacing/>
              <w:rPr>
                <w:sz w:val="20"/>
                <w:szCs w:val="20"/>
                <w:lang w:val="en-US" w:eastAsia="zh-CN"/>
              </w:rPr>
            </w:pPr>
            <w:r w:rsidRPr="007D50A2">
              <w:rPr>
                <w:sz w:val="20"/>
                <w:szCs w:val="20"/>
                <w:lang w:val="en-US" w:eastAsia="zh-CN"/>
              </w:rPr>
              <w:t>Option PT2: Relaxation of UE processing time for CSI in terms of Z and Z</w:t>
            </w:r>
            <w:r w:rsidRPr="007D50A2">
              <w:rPr>
                <w:color w:val="FF0000"/>
                <w:sz w:val="20"/>
                <w:szCs w:val="20"/>
                <w:lang w:val="en-US" w:eastAsia="zh-CN"/>
              </w:rPr>
              <w:t>’</w:t>
            </w:r>
          </w:p>
          <w:p w14:paraId="05EF2D22" w14:textId="77777777" w:rsidR="006E6645" w:rsidRPr="007D50A2" w:rsidRDefault="006E6645" w:rsidP="007D50A2">
            <w:pPr>
              <w:numPr>
                <w:ilvl w:val="0"/>
                <w:numId w:val="34"/>
              </w:numPr>
              <w:tabs>
                <w:tab w:val="left" w:pos="772"/>
              </w:tabs>
              <w:spacing w:after="100" w:afterAutospacing="1" w:line="252" w:lineRule="auto"/>
              <w:contextualSpacing/>
              <w:rPr>
                <w:sz w:val="20"/>
                <w:szCs w:val="20"/>
                <w:lang w:val="en-US" w:eastAsia="zh-CN"/>
              </w:rPr>
            </w:pPr>
            <w:r w:rsidRPr="007D50A2">
              <w:rPr>
                <w:sz w:val="20"/>
                <w:szCs w:val="20"/>
                <w:lang w:val="en-US" w:eastAsia="zh-CN"/>
              </w:rPr>
              <w:t>UE complexity reduction estimates for relaxed UE processing timeline are only reported for combinations with UE bandwidth reduction or UE peak rate reduction.</w:t>
            </w:r>
          </w:p>
          <w:p w14:paraId="43A330AB" w14:textId="77777777" w:rsidR="006E6645" w:rsidRPr="007D50A2" w:rsidRDefault="006E6645" w:rsidP="007D50A2">
            <w:pPr>
              <w:tabs>
                <w:tab w:val="left" w:pos="772"/>
              </w:tabs>
              <w:spacing w:after="100" w:afterAutospacing="1" w:line="252" w:lineRule="auto"/>
              <w:contextualSpacing/>
              <w:rPr>
                <w:sz w:val="20"/>
                <w:szCs w:val="20"/>
                <w:lang w:val="en-US" w:eastAsia="zh-CN"/>
              </w:rPr>
            </w:pPr>
          </w:p>
          <w:p w14:paraId="668ED640" w14:textId="77777777" w:rsidR="006E6645" w:rsidRPr="007D50A2" w:rsidRDefault="006E6645" w:rsidP="007D50A2">
            <w:pPr>
              <w:rPr>
                <w:rFonts w:eastAsia="DengXian"/>
                <w:sz w:val="20"/>
                <w:szCs w:val="20"/>
                <w:highlight w:val="green"/>
                <w:lang w:val="en-US" w:eastAsia="zh-CN"/>
              </w:rPr>
            </w:pPr>
            <w:r w:rsidRPr="007D50A2">
              <w:rPr>
                <w:rFonts w:eastAsia="DengXian"/>
                <w:sz w:val="20"/>
                <w:szCs w:val="20"/>
                <w:highlight w:val="green"/>
                <w:lang w:val="en-US" w:eastAsia="zh-CN"/>
              </w:rPr>
              <w:t>Agreement:</w:t>
            </w:r>
          </w:p>
          <w:p w14:paraId="10BE560E" w14:textId="77777777" w:rsidR="006E6645" w:rsidRPr="007D50A2" w:rsidRDefault="006E6645" w:rsidP="007D50A2">
            <w:pPr>
              <w:numPr>
                <w:ilvl w:val="0"/>
                <w:numId w:val="35"/>
              </w:numPr>
              <w:spacing w:line="231" w:lineRule="atLeast"/>
              <w:rPr>
                <w:sz w:val="20"/>
                <w:szCs w:val="20"/>
                <w:lang w:val="en-US" w:eastAsia="zh-CN"/>
              </w:rPr>
            </w:pPr>
            <w:r w:rsidRPr="007D50A2">
              <w:rPr>
                <w:sz w:val="20"/>
                <w:szCs w:val="20"/>
                <w:lang w:val="en-US" w:eastAsia="zh-CN"/>
              </w:rPr>
              <w:t>In Option PT1, the relaxation factor for N1 and N2 is 2.</w:t>
            </w:r>
          </w:p>
          <w:p w14:paraId="70F813C6" w14:textId="77777777" w:rsidR="006E6645" w:rsidRPr="007D50A2" w:rsidRDefault="006E6645" w:rsidP="007D50A2">
            <w:pPr>
              <w:numPr>
                <w:ilvl w:val="0"/>
                <w:numId w:val="35"/>
              </w:numPr>
              <w:spacing w:line="231" w:lineRule="atLeast"/>
              <w:rPr>
                <w:sz w:val="20"/>
                <w:szCs w:val="20"/>
                <w:lang w:val="en-US" w:eastAsia="zh-CN"/>
              </w:rPr>
            </w:pPr>
            <w:r w:rsidRPr="007D50A2">
              <w:rPr>
                <w:sz w:val="20"/>
                <w:szCs w:val="20"/>
                <w:lang w:val="en-US" w:eastAsia="zh-CN"/>
              </w:rPr>
              <w:t>In Option PT2, the relaxation factor for Z and Z’ is 2.</w:t>
            </w:r>
          </w:p>
          <w:p w14:paraId="781B9813" w14:textId="77777777" w:rsidR="006E6645" w:rsidRPr="007D50A2" w:rsidRDefault="006E6645" w:rsidP="007D50A2">
            <w:pPr>
              <w:numPr>
                <w:ilvl w:val="0"/>
                <w:numId w:val="35"/>
              </w:numPr>
              <w:spacing w:line="231" w:lineRule="atLeast"/>
              <w:rPr>
                <w:sz w:val="20"/>
                <w:szCs w:val="20"/>
                <w:lang w:val="en-US" w:eastAsia="zh-CN"/>
              </w:rPr>
            </w:pPr>
            <w:r w:rsidRPr="007D50A2">
              <w:rPr>
                <w:sz w:val="20"/>
                <w:szCs w:val="20"/>
                <w:lang w:val="en-US" w:eastAsia="zh-CN"/>
              </w:rPr>
              <w:t>The combination of Options PT1 and PT2 is also studied.</w:t>
            </w:r>
          </w:p>
          <w:p w14:paraId="55A60890" w14:textId="77777777" w:rsidR="006E6645" w:rsidRPr="007D50A2" w:rsidRDefault="006E6645" w:rsidP="007D50A2">
            <w:pPr>
              <w:spacing w:line="231" w:lineRule="atLeast"/>
              <w:rPr>
                <w:sz w:val="20"/>
                <w:szCs w:val="20"/>
                <w:lang w:val="en-US" w:eastAsia="zh-CN"/>
              </w:rPr>
            </w:pPr>
          </w:p>
          <w:p w14:paraId="5DA3594C" w14:textId="77777777" w:rsidR="006E6645" w:rsidRPr="007D50A2" w:rsidRDefault="006E6645" w:rsidP="007D50A2">
            <w:pPr>
              <w:spacing w:line="231" w:lineRule="atLeast"/>
              <w:rPr>
                <w:sz w:val="20"/>
                <w:szCs w:val="20"/>
                <w:lang w:val="en-US" w:eastAsia="zh-CN"/>
              </w:rPr>
            </w:pPr>
          </w:p>
          <w:p w14:paraId="5EA5A268" w14:textId="77777777" w:rsidR="006E6645" w:rsidRPr="007D50A2" w:rsidRDefault="006E6645" w:rsidP="007D50A2">
            <w:pPr>
              <w:spacing w:line="231" w:lineRule="atLeast"/>
              <w:rPr>
                <w:b/>
                <w:bCs/>
                <w:sz w:val="20"/>
                <w:szCs w:val="20"/>
                <w:u w:val="single"/>
                <w:lang w:val="en-US" w:eastAsia="zh-CN"/>
              </w:rPr>
            </w:pPr>
            <w:r w:rsidRPr="007D50A2">
              <w:rPr>
                <w:b/>
                <w:bCs/>
                <w:sz w:val="20"/>
                <w:szCs w:val="20"/>
                <w:u w:val="single"/>
                <w:lang w:val="en-US" w:eastAsia="zh-CN"/>
              </w:rPr>
              <w:t>Combinations of UE complexity reduction techniques</w:t>
            </w:r>
          </w:p>
          <w:p w14:paraId="13545BE8" w14:textId="77777777" w:rsidR="006E6645" w:rsidRPr="007D50A2" w:rsidRDefault="006E6645" w:rsidP="007D50A2">
            <w:pPr>
              <w:spacing w:line="231" w:lineRule="atLeast"/>
              <w:rPr>
                <w:sz w:val="20"/>
                <w:szCs w:val="20"/>
                <w:lang w:val="en-US" w:eastAsia="zh-CN"/>
              </w:rPr>
            </w:pPr>
          </w:p>
          <w:p w14:paraId="26568AE1" w14:textId="77777777" w:rsidR="006E6645" w:rsidRPr="007D50A2" w:rsidRDefault="006E6645" w:rsidP="007D50A2">
            <w:pPr>
              <w:rPr>
                <w:rFonts w:eastAsia="DengXian"/>
                <w:sz w:val="20"/>
                <w:szCs w:val="20"/>
                <w:highlight w:val="green"/>
                <w:lang w:val="en-US" w:eastAsia="zh-CN"/>
              </w:rPr>
            </w:pPr>
            <w:r w:rsidRPr="007D50A2">
              <w:rPr>
                <w:rFonts w:eastAsia="DengXian"/>
                <w:sz w:val="20"/>
                <w:szCs w:val="20"/>
                <w:highlight w:val="green"/>
                <w:lang w:val="en-US" w:eastAsia="zh-CN"/>
              </w:rPr>
              <w:t>Agreement:</w:t>
            </w:r>
          </w:p>
          <w:p w14:paraId="611AAB09" w14:textId="77777777" w:rsidR="006E6645" w:rsidRPr="007D50A2" w:rsidRDefault="006E6645" w:rsidP="007D50A2">
            <w:pPr>
              <w:numPr>
                <w:ilvl w:val="0"/>
                <w:numId w:val="36"/>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UE complexity reduction is studied for the following combinations:</w:t>
            </w:r>
          </w:p>
          <w:p w14:paraId="5720552E" w14:textId="77777777" w:rsidR="006E6645" w:rsidRPr="007D50A2" w:rsidRDefault="006E6645" w:rsidP="007D50A2">
            <w:pPr>
              <w:numPr>
                <w:ilvl w:val="1"/>
                <w:numId w:val="36"/>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 xml:space="preserve">Reference case (Rel-17 </w:t>
            </w:r>
            <w:proofErr w:type="spellStart"/>
            <w:r w:rsidRPr="007D50A2">
              <w:rPr>
                <w:rFonts w:eastAsia="Microsoft YaHei UI"/>
                <w:color w:val="000000"/>
                <w:sz w:val="20"/>
                <w:szCs w:val="20"/>
                <w:lang w:val="en-US" w:eastAsia="zh-CN"/>
              </w:rPr>
              <w:t>RedCap</w:t>
            </w:r>
            <w:proofErr w:type="spellEnd"/>
            <w:r w:rsidRPr="007D50A2">
              <w:rPr>
                <w:rFonts w:eastAsia="Microsoft YaHei UI"/>
                <w:color w:val="000000"/>
                <w:sz w:val="20"/>
                <w:szCs w:val="20"/>
                <w:lang w:val="en-US" w:eastAsia="zh-CN"/>
              </w:rPr>
              <w:t xml:space="preserve"> UE)</w:t>
            </w:r>
          </w:p>
          <w:p w14:paraId="0E70A88B" w14:textId="77777777" w:rsidR="006E6645" w:rsidRPr="007D50A2" w:rsidRDefault="006E6645" w:rsidP="007D50A2">
            <w:pPr>
              <w:numPr>
                <w:ilvl w:val="1"/>
                <w:numId w:val="36"/>
              </w:numPr>
              <w:spacing w:line="231" w:lineRule="atLeast"/>
              <w:rPr>
                <w:rFonts w:eastAsia="Microsoft YaHei UI"/>
                <w:color w:val="000000"/>
                <w:sz w:val="20"/>
                <w:szCs w:val="20"/>
                <w:lang w:val="en-US" w:eastAsia="zh-CN"/>
              </w:rPr>
            </w:pPr>
            <w:r w:rsidRPr="007D50A2">
              <w:rPr>
                <w:rFonts w:eastAsia="Microsoft YaHei UI"/>
                <w:color w:val="000000"/>
                <w:sz w:val="20"/>
                <w:szCs w:val="20"/>
                <w:lang w:eastAsia="zh-CN"/>
              </w:rPr>
              <w:t>BW1 + PT1 + PT2</w:t>
            </w:r>
          </w:p>
          <w:p w14:paraId="12FEA661" w14:textId="77777777" w:rsidR="006E6645" w:rsidRPr="007D50A2" w:rsidRDefault="006E6645" w:rsidP="007D50A2">
            <w:pPr>
              <w:numPr>
                <w:ilvl w:val="1"/>
                <w:numId w:val="36"/>
              </w:numPr>
              <w:spacing w:line="231" w:lineRule="atLeast"/>
              <w:rPr>
                <w:rFonts w:eastAsia="Microsoft YaHei UI"/>
                <w:color w:val="000000"/>
                <w:sz w:val="20"/>
                <w:szCs w:val="20"/>
                <w:lang w:val="en-US" w:eastAsia="zh-CN"/>
              </w:rPr>
            </w:pPr>
            <w:r w:rsidRPr="007D50A2">
              <w:rPr>
                <w:rFonts w:eastAsia="Microsoft YaHei UI"/>
                <w:color w:val="000000"/>
                <w:sz w:val="20"/>
                <w:szCs w:val="20"/>
                <w:lang w:eastAsia="zh-CN"/>
              </w:rPr>
              <w:t>BW3 + PT1 + PT2</w:t>
            </w:r>
          </w:p>
          <w:p w14:paraId="4E418E76" w14:textId="77777777" w:rsidR="006E6645" w:rsidRPr="007D50A2" w:rsidRDefault="006E6645" w:rsidP="007D50A2">
            <w:pPr>
              <w:numPr>
                <w:ilvl w:val="1"/>
                <w:numId w:val="36"/>
              </w:numPr>
              <w:spacing w:line="231" w:lineRule="atLeast"/>
              <w:rPr>
                <w:rFonts w:eastAsia="Microsoft YaHei UI"/>
                <w:color w:val="000000"/>
                <w:sz w:val="20"/>
                <w:szCs w:val="20"/>
                <w:lang w:val="en-US" w:eastAsia="zh-CN"/>
              </w:rPr>
            </w:pPr>
            <w:r w:rsidRPr="007D50A2">
              <w:rPr>
                <w:rFonts w:eastAsia="Microsoft YaHei UI"/>
                <w:color w:val="000000"/>
                <w:sz w:val="20"/>
                <w:szCs w:val="20"/>
                <w:lang w:eastAsia="zh-CN"/>
              </w:rPr>
              <w:t>PR1 + PT1 + PT2</w:t>
            </w:r>
          </w:p>
          <w:p w14:paraId="440319B0" w14:textId="77777777" w:rsidR="006E6645" w:rsidRPr="007D50A2" w:rsidRDefault="006E6645" w:rsidP="007D50A2">
            <w:pPr>
              <w:numPr>
                <w:ilvl w:val="1"/>
                <w:numId w:val="36"/>
              </w:numPr>
              <w:spacing w:line="231" w:lineRule="atLeast"/>
              <w:rPr>
                <w:rFonts w:eastAsia="Microsoft YaHei UI"/>
                <w:color w:val="000000"/>
                <w:sz w:val="20"/>
                <w:szCs w:val="20"/>
                <w:lang w:val="en-US" w:eastAsia="zh-CN"/>
              </w:rPr>
            </w:pPr>
            <w:r w:rsidRPr="007D50A2">
              <w:rPr>
                <w:rFonts w:eastAsia="Microsoft YaHei UI"/>
                <w:color w:val="000000"/>
                <w:sz w:val="20"/>
                <w:szCs w:val="20"/>
                <w:lang w:eastAsia="zh-CN"/>
              </w:rPr>
              <w:t>PR3 + PT1 + PT2</w:t>
            </w:r>
          </w:p>
          <w:p w14:paraId="45FD4017" w14:textId="77777777" w:rsidR="006E6645" w:rsidRPr="007D50A2" w:rsidRDefault="006E6645" w:rsidP="007D50A2">
            <w:pPr>
              <w:numPr>
                <w:ilvl w:val="0"/>
                <w:numId w:val="36"/>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In addition, optional results for the following combinations can also be reported:</w:t>
            </w:r>
          </w:p>
          <w:p w14:paraId="1F909351" w14:textId="77777777" w:rsidR="006E6645" w:rsidRPr="007D50A2" w:rsidRDefault="006E6645" w:rsidP="007D50A2">
            <w:pPr>
              <w:numPr>
                <w:ilvl w:val="0"/>
                <w:numId w:val="37"/>
              </w:numPr>
              <w:spacing w:line="231" w:lineRule="atLeast"/>
              <w:ind w:left="1440"/>
              <w:rPr>
                <w:rFonts w:eastAsia="Microsoft YaHei UI"/>
                <w:color w:val="000000"/>
                <w:sz w:val="20"/>
                <w:szCs w:val="20"/>
                <w:lang w:val="en-US" w:eastAsia="zh-CN"/>
              </w:rPr>
            </w:pPr>
            <w:r w:rsidRPr="007D50A2">
              <w:rPr>
                <w:rFonts w:eastAsia="Microsoft YaHei UI"/>
                <w:color w:val="000000"/>
                <w:sz w:val="20"/>
                <w:szCs w:val="20"/>
                <w:lang w:eastAsia="zh-CN"/>
              </w:rPr>
              <w:t>BW1 + PT1</w:t>
            </w:r>
          </w:p>
          <w:p w14:paraId="08703F8E" w14:textId="77777777" w:rsidR="006E6645" w:rsidRPr="007D50A2" w:rsidRDefault="006E6645" w:rsidP="007D50A2">
            <w:pPr>
              <w:numPr>
                <w:ilvl w:val="0"/>
                <w:numId w:val="37"/>
              </w:numPr>
              <w:spacing w:line="231" w:lineRule="atLeast"/>
              <w:ind w:left="1440"/>
              <w:rPr>
                <w:rFonts w:eastAsia="Microsoft YaHei UI"/>
                <w:color w:val="000000"/>
                <w:sz w:val="20"/>
                <w:szCs w:val="20"/>
                <w:lang w:val="en-US" w:eastAsia="zh-CN"/>
              </w:rPr>
            </w:pPr>
            <w:r w:rsidRPr="007D50A2">
              <w:rPr>
                <w:rFonts w:eastAsia="Microsoft YaHei UI"/>
                <w:color w:val="000000"/>
                <w:sz w:val="20"/>
                <w:szCs w:val="20"/>
                <w:lang w:eastAsia="zh-CN"/>
              </w:rPr>
              <w:t>BW3 + PT1</w:t>
            </w:r>
          </w:p>
          <w:p w14:paraId="5542D5BE" w14:textId="77777777" w:rsidR="006E6645" w:rsidRPr="007D50A2" w:rsidRDefault="006E6645" w:rsidP="007D50A2">
            <w:pPr>
              <w:numPr>
                <w:ilvl w:val="0"/>
                <w:numId w:val="37"/>
              </w:numPr>
              <w:spacing w:line="231" w:lineRule="atLeast"/>
              <w:ind w:left="1440"/>
              <w:rPr>
                <w:rFonts w:eastAsia="Microsoft YaHei UI"/>
                <w:color w:val="000000"/>
                <w:sz w:val="20"/>
                <w:szCs w:val="20"/>
                <w:lang w:val="en-US" w:eastAsia="zh-CN"/>
              </w:rPr>
            </w:pPr>
            <w:r w:rsidRPr="007D50A2">
              <w:rPr>
                <w:rFonts w:eastAsia="Microsoft YaHei UI"/>
                <w:color w:val="000000"/>
                <w:sz w:val="20"/>
                <w:szCs w:val="20"/>
                <w:lang w:eastAsia="zh-CN"/>
              </w:rPr>
              <w:t>PR1 + PT1</w:t>
            </w:r>
          </w:p>
          <w:p w14:paraId="000ECBD8" w14:textId="77777777" w:rsidR="006E6645" w:rsidRPr="007D50A2" w:rsidRDefault="006E6645" w:rsidP="007D50A2">
            <w:pPr>
              <w:numPr>
                <w:ilvl w:val="0"/>
                <w:numId w:val="37"/>
              </w:numPr>
              <w:spacing w:line="231" w:lineRule="atLeast"/>
              <w:ind w:left="1440"/>
              <w:rPr>
                <w:rFonts w:eastAsia="Microsoft YaHei UI"/>
                <w:color w:val="000000"/>
                <w:sz w:val="20"/>
                <w:szCs w:val="20"/>
                <w:lang w:val="en-US" w:eastAsia="zh-CN"/>
              </w:rPr>
            </w:pPr>
            <w:r w:rsidRPr="007D50A2">
              <w:rPr>
                <w:rFonts w:eastAsia="Microsoft YaHei UI"/>
                <w:color w:val="000000"/>
                <w:sz w:val="20"/>
                <w:szCs w:val="20"/>
                <w:lang w:eastAsia="zh-CN"/>
              </w:rPr>
              <w:t>PR3 + PT1</w:t>
            </w:r>
          </w:p>
          <w:p w14:paraId="52AECD92" w14:textId="77777777" w:rsidR="006E6645" w:rsidRPr="007D50A2" w:rsidRDefault="006E6645" w:rsidP="007D50A2">
            <w:pPr>
              <w:numPr>
                <w:ilvl w:val="0"/>
                <w:numId w:val="37"/>
              </w:numPr>
              <w:spacing w:line="231" w:lineRule="atLeast"/>
              <w:ind w:left="1440"/>
              <w:rPr>
                <w:rFonts w:eastAsia="Microsoft YaHei UI"/>
                <w:color w:val="000000"/>
                <w:sz w:val="20"/>
                <w:szCs w:val="20"/>
                <w:lang w:val="en-US" w:eastAsia="zh-CN"/>
              </w:rPr>
            </w:pPr>
            <w:r w:rsidRPr="007D50A2">
              <w:rPr>
                <w:rFonts w:eastAsia="Microsoft YaHei UI"/>
                <w:color w:val="000000"/>
                <w:sz w:val="20"/>
                <w:szCs w:val="20"/>
                <w:lang w:eastAsia="zh-CN"/>
              </w:rPr>
              <w:t>BW2 + PT1 + PT2</w:t>
            </w:r>
          </w:p>
          <w:p w14:paraId="17114B69" w14:textId="77777777" w:rsidR="006E6645" w:rsidRPr="007D50A2" w:rsidRDefault="006E6645" w:rsidP="007D50A2">
            <w:pPr>
              <w:numPr>
                <w:ilvl w:val="0"/>
                <w:numId w:val="37"/>
              </w:numPr>
              <w:spacing w:line="231" w:lineRule="atLeast"/>
              <w:ind w:left="1440"/>
              <w:rPr>
                <w:rFonts w:eastAsia="Microsoft YaHei UI"/>
                <w:color w:val="000000"/>
                <w:sz w:val="20"/>
                <w:szCs w:val="20"/>
                <w:lang w:val="en-US" w:eastAsia="zh-CN"/>
              </w:rPr>
            </w:pPr>
            <w:r w:rsidRPr="007D50A2">
              <w:rPr>
                <w:rFonts w:eastAsia="Microsoft YaHei UI"/>
                <w:color w:val="000000"/>
                <w:sz w:val="20"/>
                <w:szCs w:val="20"/>
                <w:lang w:eastAsia="zh-CN"/>
              </w:rPr>
              <w:t>PR2 + PT1 + PT2</w:t>
            </w:r>
          </w:p>
          <w:p w14:paraId="72EEC35D" w14:textId="77777777" w:rsidR="006E6645" w:rsidRDefault="006E6645" w:rsidP="007D50A2">
            <w:pPr>
              <w:spacing w:afterLines="50" w:after="156"/>
              <w:jc w:val="both"/>
              <w:rPr>
                <w:szCs w:val="22"/>
                <w:lang w:val="x-none" w:eastAsia="ja-JP"/>
              </w:rPr>
            </w:pPr>
          </w:p>
        </w:tc>
      </w:tr>
    </w:tbl>
    <w:p w14:paraId="5DED98A3" w14:textId="5688861F" w:rsidR="007A3573" w:rsidRDefault="007A3573" w:rsidP="0009270B">
      <w:pPr>
        <w:spacing w:afterLines="50" w:after="156"/>
        <w:jc w:val="both"/>
        <w:rPr>
          <w:szCs w:val="22"/>
          <w:lang w:val="x-none" w:eastAsia="ja-JP"/>
        </w:rPr>
      </w:pPr>
    </w:p>
    <w:p w14:paraId="4E8E2DA0" w14:textId="5F4EF7B5" w:rsidR="007D50A2" w:rsidRPr="007568AE" w:rsidRDefault="007568AE" w:rsidP="0009270B">
      <w:pPr>
        <w:spacing w:afterLines="50" w:after="156"/>
        <w:jc w:val="both"/>
        <w:rPr>
          <w:sz w:val="20"/>
          <w:szCs w:val="20"/>
          <w:lang w:val="en-US" w:eastAsia="ja-JP"/>
        </w:rPr>
      </w:pPr>
      <w:r w:rsidRPr="007568AE">
        <w:rPr>
          <w:sz w:val="20"/>
          <w:szCs w:val="20"/>
          <w:lang w:val="en-US" w:eastAsia="ja-JP"/>
        </w:rPr>
        <w:t>In terms of evaluation results, the following was agreed in RAN1#109e</w:t>
      </w:r>
      <w:r>
        <w:rPr>
          <w:sz w:val="20"/>
          <w:szCs w:val="20"/>
          <w:lang w:val="en-US" w:eastAsia="ja-JP"/>
        </w:rPr>
        <w:t xml:space="preserve"> [2]</w:t>
      </w:r>
      <w:r w:rsidRPr="007568AE">
        <w:rPr>
          <w:sz w:val="20"/>
          <w:szCs w:val="20"/>
          <w:lang w:val="en-US" w:eastAsia="ja-JP"/>
        </w:rPr>
        <w:t>:</w:t>
      </w:r>
    </w:p>
    <w:tbl>
      <w:tblPr>
        <w:tblStyle w:val="TableGrid"/>
        <w:tblW w:w="0" w:type="auto"/>
        <w:tblLook w:val="04A0" w:firstRow="1" w:lastRow="0" w:firstColumn="1" w:lastColumn="0" w:noHBand="0" w:noVBand="1"/>
      </w:tblPr>
      <w:tblGrid>
        <w:gridCol w:w="9962"/>
      </w:tblGrid>
      <w:tr w:rsidR="007568AE" w14:paraId="364DAB1E" w14:textId="77777777" w:rsidTr="007568AE">
        <w:tc>
          <w:tcPr>
            <w:tcW w:w="9962" w:type="dxa"/>
          </w:tcPr>
          <w:p w14:paraId="5CAA744A" w14:textId="77777777" w:rsidR="007568AE" w:rsidRPr="007568AE" w:rsidRDefault="007568AE" w:rsidP="007568AE">
            <w:pPr>
              <w:spacing w:line="231" w:lineRule="atLeast"/>
              <w:rPr>
                <w:rFonts w:ascii="Times" w:eastAsia="Microsoft YaHei UI" w:hAnsi="Times" w:cs="Times"/>
                <w:color w:val="000000"/>
                <w:sz w:val="20"/>
                <w:szCs w:val="20"/>
              </w:rPr>
            </w:pPr>
            <w:r w:rsidRPr="007568AE">
              <w:rPr>
                <w:rFonts w:ascii="Times" w:eastAsia="Microsoft YaHei UI" w:hAnsi="Times" w:cs="Times"/>
                <w:color w:val="000000"/>
                <w:sz w:val="20"/>
                <w:szCs w:val="20"/>
                <w:shd w:val="clear" w:color="auto" w:fill="00FF00"/>
              </w:rPr>
              <w:t>Agreement:</w:t>
            </w:r>
          </w:p>
          <w:p w14:paraId="123C2549" w14:textId="6C1D0BE7" w:rsidR="007568AE" w:rsidRPr="007568AE" w:rsidRDefault="007568AE" w:rsidP="007568AE">
            <w:pPr>
              <w:spacing w:line="231" w:lineRule="atLeast"/>
              <w:rPr>
                <w:rFonts w:ascii="Times" w:eastAsia="Microsoft YaHei UI" w:hAnsi="Times" w:cs="Times"/>
                <w:color w:val="000000"/>
                <w:sz w:val="20"/>
                <w:szCs w:val="20"/>
              </w:rPr>
            </w:pPr>
            <w:r w:rsidRPr="007568AE">
              <w:rPr>
                <w:rFonts w:ascii="Times" w:eastAsia="Microsoft YaHei UI" w:hAnsi="Times" w:cs="Times"/>
                <w:color w:val="000000"/>
                <w:sz w:val="20"/>
                <w:szCs w:val="20"/>
              </w:rPr>
              <w:t xml:space="preserve">Adopt the template in principle for collection of complexity reduction evaluation results in </w:t>
            </w:r>
            <w:hyperlink r:id="rId14" w:history="1">
              <w:r w:rsidRPr="007568AE">
                <w:rPr>
                  <w:rFonts w:ascii="Times" w:eastAsia="Microsoft YaHei UI" w:hAnsi="Times" w:cs="Times"/>
                  <w:color w:val="0000FF"/>
                  <w:sz w:val="20"/>
                  <w:szCs w:val="20"/>
                  <w:u w:val="single"/>
                </w:rPr>
                <w:t>eRedCapComplexityTemplate-v001.xlsx</w:t>
              </w:r>
            </w:hyperlink>
            <w:r w:rsidRPr="007568AE">
              <w:rPr>
                <w:rFonts w:ascii="Times" w:eastAsia="Microsoft YaHei UI" w:hAnsi="Times" w:cs="Times"/>
                <w:color w:val="000000"/>
                <w:sz w:val="20"/>
                <w:szCs w:val="20"/>
              </w:rPr>
              <w:t>.</w:t>
            </w:r>
          </w:p>
          <w:p w14:paraId="286F124D" w14:textId="77777777" w:rsidR="007568AE" w:rsidRPr="007568AE" w:rsidRDefault="007568AE" w:rsidP="007568AE">
            <w:pPr>
              <w:spacing w:line="231" w:lineRule="atLeast"/>
              <w:rPr>
                <w:rFonts w:ascii="Times" w:eastAsia="Microsoft YaHei UI" w:hAnsi="Times" w:cs="Times"/>
                <w:color w:val="000000"/>
                <w:sz w:val="20"/>
                <w:szCs w:val="20"/>
              </w:rPr>
            </w:pPr>
          </w:p>
          <w:p w14:paraId="481DD0F7" w14:textId="77777777" w:rsidR="007568AE" w:rsidRPr="007568AE" w:rsidRDefault="007568AE" w:rsidP="007568AE">
            <w:pPr>
              <w:spacing w:line="231" w:lineRule="atLeast"/>
              <w:rPr>
                <w:rFonts w:ascii="Times" w:eastAsia="Microsoft YaHei UI" w:hAnsi="Times" w:cs="Times"/>
                <w:color w:val="000000"/>
                <w:sz w:val="20"/>
                <w:szCs w:val="20"/>
              </w:rPr>
            </w:pPr>
            <w:r w:rsidRPr="007568AE">
              <w:rPr>
                <w:rFonts w:ascii="Times" w:eastAsia="Microsoft YaHei UI" w:hAnsi="Times" w:cs="Times"/>
                <w:color w:val="000000"/>
                <w:sz w:val="20"/>
                <w:szCs w:val="20"/>
                <w:shd w:val="clear" w:color="auto" w:fill="00FF00"/>
              </w:rPr>
              <w:t>Agreement:</w:t>
            </w:r>
          </w:p>
          <w:p w14:paraId="3AE66807" w14:textId="315E9807" w:rsidR="007568AE" w:rsidRPr="007568AE" w:rsidRDefault="007568AE" w:rsidP="007568AE">
            <w:pPr>
              <w:spacing w:line="231" w:lineRule="atLeast"/>
              <w:rPr>
                <w:rFonts w:ascii="Times" w:eastAsia="Microsoft YaHei UI" w:hAnsi="Times" w:cs="Times"/>
                <w:color w:val="000000"/>
                <w:sz w:val="20"/>
                <w:szCs w:val="20"/>
              </w:rPr>
            </w:pPr>
            <w:r w:rsidRPr="007568AE">
              <w:rPr>
                <w:rFonts w:ascii="Times" w:eastAsia="Microsoft YaHei UI" w:hAnsi="Times" w:cs="Times"/>
                <w:color w:val="000000"/>
                <w:sz w:val="20"/>
                <w:szCs w:val="20"/>
              </w:rPr>
              <w:t xml:space="preserve">Final template corresponding to </w:t>
            </w:r>
            <w:hyperlink r:id="rId15" w:history="1">
              <w:r w:rsidRPr="007568AE">
                <w:rPr>
                  <w:rFonts w:ascii="Times" w:eastAsia="Microsoft YaHei UI" w:hAnsi="Times" w:cs="Times"/>
                  <w:color w:val="0000FF"/>
                  <w:sz w:val="20"/>
                  <w:szCs w:val="20"/>
                  <w:u w:val="single"/>
                </w:rPr>
                <w:t>eRedCapComplexityTemplate-v001.xlsx</w:t>
              </w:r>
            </w:hyperlink>
            <w:r w:rsidRPr="007568AE">
              <w:rPr>
                <w:rFonts w:ascii="Times" w:eastAsia="Microsoft YaHei UI" w:hAnsi="Times" w:cs="Times"/>
                <w:color w:val="000000"/>
                <w:sz w:val="20"/>
                <w:szCs w:val="20"/>
              </w:rPr>
              <w:t>, in R1-2205696, is agreed for collection of complexity reduction evaluation results.</w:t>
            </w:r>
          </w:p>
          <w:p w14:paraId="34319548" w14:textId="77777777" w:rsidR="007568AE" w:rsidRPr="007568AE" w:rsidRDefault="007568AE" w:rsidP="007568AE">
            <w:pPr>
              <w:spacing w:line="231" w:lineRule="atLeast"/>
              <w:rPr>
                <w:rFonts w:ascii="Times" w:eastAsia="Microsoft YaHei UI" w:hAnsi="Times" w:cs="Times"/>
                <w:color w:val="000000"/>
                <w:sz w:val="20"/>
                <w:szCs w:val="20"/>
              </w:rPr>
            </w:pPr>
          </w:p>
          <w:p w14:paraId="6D38C298" w14:textId="77777777" w:rsidR="007568AE" w:rsidRPr="007568AE" w:rsidRDefault="007568AE" w:rsidP="007568AE">
            <w:pPr>
              <w:spacing w:line="231" w:lineRule="atLeast"/>
              <w:rPr>
                <w:rFonts w:ascii="Times" w:eastAsia="Microsoft YaHei UI" w:hAnsi="Times" w:cs="Times"/>
                <w:color w:val="000000"/>
                <w:sz w:val="20"/>
                <w:szCs w:val="20"/>
              </w:rPr>
            </w:pPr>
            <w:r w:rsidRPr="007568AE">
              <w:rPr>
                <w:rFonts w:ascii="Times" w:eastAsia="Microsoft YaHei UI" w:hAnsi="Times" w:cs="Times"/>
                <w:color w:val="000000"/>
                <w:sz w:val="20"/>
                <w:szCs w:val="20"/>
                <w:shd w:val="clear" w:color="auto" w:fill="00FF00"/>
              </w:rPr>
              <w:t>Agreement:</w:t>
            </w:r>
          </w:p>
          <w:p w14:paraId="358E4073" w14:textId="77777777" w:rsidR="007568AE" w:rsidRPr="007568AE" w:rsidRDefault="007568AE" w:rsidP="007568AE">
            <w:pPr>
              <w:spacing w:line="231" w:lineRule="atLeast"/>
              <w:rPr>
                <w:rFonts w:ascii="Times" w:eastAsia="Microsoft YaHei UI" w:hAnsi="Times" w:cs="Times"/>
                <w:color w:val="000000"/>
                <w:sz w:val="20"/>
                <w:szCs w:val="20"/>
              </w:rPr>
            </w:pPr>
            <w:r w:rsidRPr="007568AE">
              <w:rPr>
                <w:rFonts w:ascii="Times" w:eastAsia="Microsoft YaHei UI" w:hAnsi="Times" w:cs="Times"/>
                <w:color w:val="000000"/>
                <w:sz w:val="20"/>
                <w:szCs w:val="20"/>
              </w:rPr>
              <w:t>Adopt these templates in principle for collection of coverage impact evaluation results:</w:t>
            </w:r>
          </w:p>
          <w:p w14:paraId="2D4B3FBD" w14:textId="14FB08CE" w:rsidR="007568AE" w:rsidRPr="007568AE" w:rsidRDefault="007568AE" w:rsidP="007568AE">
            <w:pPr>
              <w:spacing w:line="231" w:lineRule="atLeast"/>
              <w:ind w:hanging="420"/>
              <w:rPr>
                <w:rFonts w:ascii="Times" w:eastAsia="Microsoft YaHei UI" w:hAnsi="Times" w:cs="Times"/>
                <w:color w:val="000000"/>
                <w:sz w:val="20"/>
                <w:szCs w:val="20"/>
              </w:rPr>
            </w:pPr>
            <w:r w:rsidRPr="007568AE">
              <w:rPr>
                <w:rFonts w:ascii="Times" w:eastAsia="Microsoft YaHei UI" w:hAnsi="Times" w:cs="Times"/>
                <w:color w:val="000000"/>
                <w:sz w:val="20"/>
                <w:szCs w:val="20"/>
              </w:rPr>
              <w:t>1.</w:t>
            </w:r>
            <w:r w:rsidRPr="007568AE">
              <w:rPr>
                <w:rFonts w:eastAsia="Microsoft YaHei UI"/>
                <w:color w:val="000000"/>
                <w:sz w:val="20"/>
                <w:szCs w:val="20"/>
              </w:rPr>
              <w:t xml:space="preserve">     1. </w:t>
            </w:r>
            <w:hyperlink r:id="rId16" w:history="1">
              <w:r w:rsidRPr="007568AE">
                <w:rPr>
                  <w:rFonts w:ascii="Times" w:eastAsia="Microsoft YaHei UI" w:hAnsi="Times" w:cs="Times"/>
                  <w:color w:val="0000FF"/>
                  <w:sz w:val="20"/>
                  <w:szCs w:val="20"/>
                  <w:u w:val="single"/>
                </w:rPr>
                <w:t>eRedCapCoverageTemplate-0.7GHz-v002.xlsx</w:t>
              </w:r>
            </w:hyperlink>
          </w:p>
          <w:p w14:paraId="3AD905D6" w14:textId="7D8D8C84" w:rsidR="007568AE" w:rsidRPr="007568AE" w:rsidRDefault="007568AE" w:rsidP="007568AE">
            <w:pPr>
              <w:spacing w:line="231" w:lineRule="atLeast"/>
              <w:ind w:hanging="420"/>
              <w:rPr>
                <w:rFonts w:ascii="Times" w:eastAsia="Microsoft YaHei UI" w:hAnsi="Times" w:cs="Times"/>
                <w:color w:val="000000"/>
                <w:sz w:val="20"/>
                <w:szCs w:val="20"/>
              </w:rPr>
            </w:pPr>
            <w:r w:rsidRPr="007568AE">
              <w:rPr>
                <w:rFonts w:ascii="Times" w:eastAsia="Microsoft YaHei UI" w:hAnsi="Times" w:cs="Times"/>
                <w:color w:val="000000"/>
                <w:sz w:val="20"/>
                <w:szCs w:val="20"/>
              </w:rPr>
              <w:t>2.</w:t>
            </w:r>
            <w:r w:rsidRPr="007568AE">
              <w:rPr>
                <w:rFonts w:eastAsia="Microsoft YaHei UI"/>
                <w:color w:val="000000"/>
                <w:sz w:val="20"/>
                <w:szCs w:val="20"/>
              </w:rPr>
              <w:t xml:space="preserve">     2. </w:t>
            </w:r>
            <w:hyperlink r:id="rId17" w:history="1">
              <w:r w:rsidRPr="007568AE">
                <w:rPr>
                  <w:rFonts w:ascii="Times" w:eastAsia="Microsoft YaHei UI" w:hAnsi="Times" w:cs="Times"/>
                  <w:color w:val="0000FF"/>
                  <w:sz w:val="20"/>
                  <w:szCs w:val="20"/>
                  <w:u w:val="single"/>
                </w:rPr>
                <w:t>eRedCapCoverageTemplate-2.6GHz-11PRBs-v002.xlsx</w:t>
              </w:r>
            </w:hyperlink>
          </w:p>
          <w:p w14:paraId="32C1A3DB" w14:textId="3A54A14F" w:rsidR="007568AE" w:rsidRPr="007568AE" w:rsidRDefault="007568AE" w:rsidP="007568AE">
            <w:pPr>
              <w:spacing w:line="231" w:lineRule="atLeast"/>
              <w:ind w:hanging="420"/>
              <w:rPr>
                <w:rFonts w:ascii="Times" w:eastAsia="Microsoft YaHei UI" w:hAnsi="Times" w:cs="Times"/>
                <w:color w:val="000000"/>
                <w:sz w:val="20"/>
                <w:szCs w:val="20"/>
              </w:rPr>
            </w:pPr>
            <w:r w:rsidRPr="007568AE">
              <w:rPr>
                <w:rFonts w:ascii="Times" w:eastAsia="Microsoft YaHei UI" w:hAnsi="Times" w:cs="Times"/>
                <w:color w:val="000000"/>
                <w:sz w:val="20"/>
                <w:szCs w:val="20"/>
              </w:rPr>
              <w:t>3.</w:t>
            </w:r>
            <w:r w:rsidRPr="007568AE">
              <w:rPr>
                <w:rFonts w:eastAsia="Microsoft YaHei UI"/>
                <w:color w:val="000000"/>
                <w:sz w:val="20"/>
                <w:szCs w:val="20"/>
              </w:rPr>
              <w:t xml:space="preserve">     3. </w:t>
            </w:r>
            <w:hyperlink r:id="rId18" w:history="1">
              <w:r w:rsidRPr="007568AE">
                <w:rPr>
                  <w:rFonts w:ascii="Times" w:eastAsia="Microsoft YaHei UI" w:hAnsi="Times" w:cs="Times"/>
                  <w:color w:val="0000FF"/>
                  <w:sz w:val="20"/>
                  <w:szCs w:val="20"/>
                  <w:u w:val="single"/>
                </w:rPr>
                <w:t>eRedCapCoverageTemplate-2.6GHz-12PRBs-Opt-v002.xlsx</w:t>
              </w:r>
            </w:hyperlink>
          </w:p>
          <w:p w14:paraId="49B7DC7A" w14:textId="5BBD2931" w:rsidR="007568AE" w:rsidRPr="007568AE" w:rsidRDefault="007568AE" w:rsidP="007568AE">
            <w:pPr>
              <w:spacing w:line="231" w:lineRule="atLeast"/>
              <w:ind w:hanging="420"/>
              <w:rPr>
                <w:rFonts w:ascii="Times" w:eastAsia="Microsoft YaHei UI" w:hAnsi="Times" w:cs="Times"/>
                <w:color w:val="000000"/>
                <w:sz w:val="20"/>
                <w:szCs w:val="20"/>
              </w:rPr>
            </w:pPr>
            <w:r w:rsidRPr="007568AE">
              <w:rPr>
                <w:rFonts w:ascii="Times" w:eastAsia="Microsoft YaHei UI" w:hAnsi="Times" w:cs="Times"/>
                <w:color w:val="000000"/>
                <w:sz w:val="20"/>
                <w:szCs w:val="20"/>
              </w:rPr>
              <w:t>4.</w:t>
            </w:r>
            <w:r w:rsidRPr="007568AE">
              <w:rPr>
                <w:rFonts w:eastAsia="Microsoft YaHei UI"/>
                <w:color w:val="000000"/>
                <w:sz w:val="20"/>
                <w:szCs w:val="20"/>
              </w:rPr>
              <w:t xml:space="preserve">     4. </w:t>
            </w:r>
            <w:hyperlink r:id="rId19" w:history="1">
              <w:r w:rsidRPr="007568AE">
                <w:rPr>
                  <w:rFonts w:ascii="Times" w:eastAsia="Microsoft YaHei UI" w:hAnsi="Times" w:cs="Times"/>
                  <w:color w:val="0000FF"/>
                  <w:sz w:val="20"/>
                  <w:szCs w:val="20"/>
                  <w:u w:val="single"/>
                </w:rPr>
                <w:t>eRedCapCoverageTemplate-4GHz-11PRBs-33dBmPSD-Opt-v002.xlsx</w:t>
              </w:r>
            </w:hyperlink>
          </w:p>
          <w:p w14:paraId="2D921EF2" w14:textId="02E2204F" w:rsidR="007568AE" w:rsidRPr="007568AE" w:rsidRDefault="007568AE" w:rsidP="007568AE">
            <w:pPr>
              <w:spacing w:line="231" w:lineRule="atLeast"/>
              <w:ind w:hanging="420"/>
              <w:rPr>
                <w:rFonts w:ascii="Times" w:eastAsia="Microsoft YaHei UI" w:hAnsi="Times" w:cs="Times"/>
                <w:color w:val="000000"/>
                <w:sz w:val="20"/>
                <w:szCs w:val="20"/>
              </w:rPr>
            </w:pPr>
            <w:r w:rsidRPr="007568AE">
              <w:rPr>
                <w:rFonts w:ascii="Times" w:eastAsia="Microsoft YaHei UI" w:hAnsi="Times" w:cs="Times"/>
                <w:color w:val="000000"/>
                <w:sz w:val="20"/>
                <w:szCs w:val="20"/>
              </w:rPr>
              <w:t>5.</w:t>
            </w:r>
            <w:r w:rsidRPr="007568AE">
              <w:rPr>
                <w:rFonts w:eastAsia="Microsoft YaHei UI"/>
                <w:color w:val="000000"/>
                <w:sz w:val="20"/>
                <w:szCs w:val="20"/>
              </w:rPr>
              <w:t xml:space="preserve">     5. </w:t>
            </w:r>
            <w:hyperlink r:id="rId20" w:history="1">
              <w:r w:rsidRPr="007568AE">
                <w:rPr>
                  <w:rFonts w:ascii="Times" w:eastAsia="Microsoft YaHei UI" w:hAnsi="Times" w:cs="Times"/>
                  <w:color w:val="0000FF"/>
                  <w:sz w:val="20"/>
                  <w:szCs w:val="20"/>
                  <w:u w:val="single"/>
                </w:rPr>
                <w:t>eRedCapCoverageTemplate-4GHz-11PRBs-24dBmPSD-Opt-Opt-v002.xlsx</w:t>
              </w:r>
            </w:hyperlink>
          </w:p>
          <w:p w14:paraId="59B9EF99" w14:textId="77777777" w:rsidR="007568AE" w:rsidRPr="007568AE" w:rsidRDefault="007568AE" w:rsidP="007568AE">
            <w:pPr>
              <w:spacing w:line="231" w:lineRule="atLeast"/>
              <w:ind w:hanging="420"/>
              <w:rPr>
                <w:rFonts w:ascii="Times" w:eastAsia="Microsoft YaHei UI" w:hAnsi="Times" w:cs="Times"/>
                <w:color w:val="000000"/>
                <w:sz w:val="20"/>
                <w:szCs w:val="20"/>
              </w:rPr>
            </w:pPr>
          </w:p>
          <w:p w14:paraId="4D299793" w14:textId="77777777" w:rsidR="007568AE" w:rsidRPr="007568AE" w:rsidRDefault="007568AE" w:rsidP="007568AE">
            <w:pPr>
              <w:spacing w:line="231" w:lineRule="atLeast"/>
              <w:rPr>
                <w:rFonts w:ascii="Times" w:eastAsia="Microsoft YaHei UI" w:hAnsi="Times" w:cs="Times"/>
                <w:color w:val="000000"/>
                <w:sz w:val="20"/>
                <w:szCs w:val="20"/>
              </w:rPr>
            </w:pPr>
            <w:r w:rsidRPr="007568AE">
              <w:rPr>
                <w:rFonts w:ascii="Times" w:eastAsia="Microsoft YaHei UI" w:hAnsi="Times" w:cs="Times"/>
                <w:color w:val="000000"/>
                <w:sz w:val="20"/>
                <w:szCs w:val="20"/>
                <w:shd w:val="clear" w:color="auto" w:fill="00FF00"/>
              </w:rPr>
              <w:t>Agreement:</w:t>
            </w:r>
          </w:p>
          <w:p w14:paraId="4FA8B7D2" w14:textId="77777777" w:rsidR="007568AE" w:rsidRPr="007568AE" w:rsidRDefault="007568AE" w:rsidP="007568AE">
            <w:pPr>
              <w:spacing w:line="231" w:lineRule="atLeast"/>
              <w:rPr>
                <w:rFonts w:ascii="Times" w:eastAsia="Microsoft YaHei UI" w:hAnsi="Times" w:cs="Times"/>
                <w:color w:val="000000"/>
                <w:sz w:val="20"/>
                <w:szCs w:val="20"/>
              </w:rPr>
            </w:pPr>
            <w:r w:rsidRPr="007568AE">
              <w:rPr>
                <w:rFonts w:ascii="Times" w:eastAsia="Microsoft YaHei UI" w:hAnsi="Times" w:cs="Times"/>
                <w:color w:val="000000"/>
                <w:sz w:val="20"/>
                <w:szCs w:val="20"/>
              </w:rPr>
              <w:t>Final templates, corresponding to above 5 templates, in R1-2205696, is agreed for collection of coverage impact evaluation results.</w:t>
            </w:r>
          </w:p>
          <w:p w14:paraId="16A0CFD4" w14:textId="77777777" w:rsidR="007568AE" w:rsidRPr="007568AE" w:rsidRDefault="007568AE" w:rsidP="007568AE">
            <w:pPr>
              <w:spacing w:line="231" w:lineRule="atLeast"/>
              <w:rPr>
                <w:rFonts w:ascii="Times" w:eastAsia="Microsoft YaHei UI" w:hAnsi="Times" w:cs="Times"/>
                <w:color w:val="000000"/>
                <w:sz w:val="20"/>
                <w:szCs w:val="20"/>
              </w:rPr>
            </w:pPr>
          </w:p>
          <w:p w14:paraId="3251B801" w14:textId="77777777" w:rsidR="007568AE" w:rsidRPr="007568AE" w:rsidRDefault="007568AE" w:rsidP="007568AE">
            <w:pPr>
              <w:spacing w:line="231" w:lineRule="atLeast"/>
              <w:rPr>
                <w:rFonts w:ascii="Times" w:eastAsia="Microsoft YaHei UI" w:hAnsi="Times" w:cs="Times"/>
                <w:color w:val="000000"/>
                <w:sz w:val="20"/>
                <w:szCs w:val="20"/>
              </w:rPr>
            </w:pPr>
            <w:r w:rsidRPr="007568AE">
              <w:rPr>
                <w:rFonts w:ascii="Times" w:eastAsia="Microsoft YaHei UI" w:hAnsi="Times" w:cs="Times"/>
                <w:b/>
                <w:bCs/>
                <w:color w:val="000000"/>
                <w:sz w:val="20"/>
                <w:szCs w:val="20"/>
                <w:lang w:val="en-US"/>
              </w:rPr>
              <w:lastRenderedPageBreak/>
              <w:t>Note:</w:t>
            </w:r>
          </w:p>
          <w:p w14:paraId="040CDCDA" w14:textId="77777777" w:rsidR="007568AE" w:rsidRPr="007568AE" w:rsidRDefault="007568AE" w:rsidP="007568AE">
            <w:pPr>
              <w:spacing w:line="231" w:lineRule="atLeast"/>
              <w:rPr>
                <w:rFonts w:ascii="Times" w:eastAsia="Microsoft YaHei UI" w:hAnsi="Times" w:cs="Times"/>
                <w:color w:val="000000"/>
                <w:sz w:val="20"/>
                <w:szCs w:val="20"/>
              </w:rPr>
            </w:pPr>
            <w:r w:rsidRPr="007568AE">
              <w:rPr>
                <w:rFonts w:ascii="Times" w:eastAsia="Microsoft YaHei UI" w:hAnsi="Times" w:cs="Times"/>
                <w:color w:val="000000"/>
                <w:sz w:val="20"/>
                <w:szCs w:val="20"/>
              </w:rPr>
              <w:t>For the approach of collecting evaluation results:</w:t>
            </w:r>
          </w:p>
          <w:p w14:paraId="7C814C8A" w14:textId="77777777" w:rsidR="007568AE" w:rsidRPr="007568AE" w:rsidRDefault="007568AE" w:rsidP="007568AE">
            <w:pPr>
              <w:spacing w:line="231" w:lineRule="atLeast"/>
              <w:rPr>
                <w:rFonts w:ascii="Times" w:eastAsia="Microsoft YaHei UI" w:hAnsi="Times" w:cs="Times"/>
                <w:color w:val="000000"/>
                <w:sz w:val="20"/>
                <w:szCs w:val="20"/>
              </w:rPr>
            </w:pPr>
            <w:r w:rsidRPr="007568AE">
              <w:rPr>
                <w:rFonts w:ascii="Times" w:eastAsia="Microsoft YaHei UI" w:hAnsi="Times" w:cs="Times"/>
                <w:color w:val="000000"/>
                <w:sz w:val="20"/>
                <w:szCs w:val="20"/>
              </w:rPr>
              <w:t>Evaluation results are collected in an Inbox/drafts folder on the FTP site. Companies are free to upload results from Monday 8th August and are encouraged to provide their results until Tuesday 16th August.</w:t>
            </w:r>
          </w:p>
          <w:p w14:paraId="256BDEC3" w14:textId="77777777" w:rsidR="007568AE" w:rsidRPr="007568AE" w:rsidRDefault="007568AE" w:rsidP="0009270B">
            <w:pPr>
              <w:spacing w:afterLines="50" w:after="156"/>
              <w:jc w:val="both"/>
              <w:rPr>
                <w:szCs w:val="22"/>
                <w:lang w:eastAsia="ja-JP"/>
              </w:rPr>
            </w:pPr>
          </w:p>
        </w:tc>
      </w:tr>
    </w:tbl>
    <w:p w14:paraId="69F49A48" w14:textId="20E62F48" w:rsidR="007568AE" w:rsidRDefault="007568AE" w:rsidP="0009270B">
      <w:pPr>
        <w:spacing w:afterLines="50" w:after="156"/>
        <w:jc w:val="both"/>
        <w:rPr>
          <w:szCs w:val="22"/>
          <w:lang w:val="en-US" w:eastAsia="ja-JP"/>
        </w:rPr>
      </w:pPr>
    </w:p>
    <w:p w14:paraId="39B0B1C0" w14:textId="6F884A5D" w:rsidR="00AA634E" w:rsidRDefault="00AA634E" w:rsidP="0009270B">
      <w:pPr>
        <w:spacing w:afterLines="50" w:after="156"/>
        <w:jc w:val="both"/>
        <w:rPr>
          <w:szCs w:val="22"/>
          <w:lang w:val="en-US" w:eastAsia="ja-JP"/>
        </w:rPr>
      </w:pPr>
      <w:r>
        <w:rPr>
          <w:szCs w:val="22"/>
          <w:lang w:val="en-US" w:eastAsia="ja-JP"/>
        </w:rPr>
        <w:t xml:space="preserve">This discussion provides an analysis on the complexity reduction potential for the bandwidth reduction and peak rate reduction techniques agreed for analysis in RAN1#109e. </w:t>
      </w:r>
      <w:r w:rsidR="008D118F">
        <w:rPr>
          <w:szCs w:val="22"/>
          <w:lang w:val="en-US" w:eastAsia="ja-JP"/>
        </w:rPr>
        <w:t xml:space="preserve">We also provide </w:t>
      </w:r>
      <w:r w:rsidR="00B84314">
        <w:rPr>
          <w:szCs w:val="22"/>
          <w:lang w:val="en-US" w:eastAsia="ja-JP"/>
        </w:rPr>
        <w:t>complexity reduction analysis for HD-FDD Type B, which provides a complexity reduction gain that is additional to those considered in RAN1#109e.</w:t>
      </w:r>
    </w:p>
    <w:p w14:paraId="5A99BA9C" w14:textId="4BFD3AE4" w:rsidR="00B84314" w:rsidRPr="007568AE" w:rsidRDefault="00B84314" w:rsidP="0009270B">
      <w:pPr>
        <w:spacing w:afterLines="50" w:after="156"/>
        <w:jc w:val="both"/>
        <w:rPr>
          <w:szCs w:val="22"/>
          <w:lang w:val="en-US" w:eastAsia="ja-JP"/>
        </w:rPr>
      </w:pPr>
      <w:r>
        <w:rPr>
          <w:szCs w:val="22"/>
          <w:lang w:val="en-US" w:eastAsia="ja-JP"/>
        </w:rPr>
        <w:t>The complexity reduction analysis in this document is compatible with the Rel-17 analysis that we provided in [3].</w:t>
      </w:r>
    </w:p>
    <w:p w14:paraId="68BA17AE" w14:textId="0D497840" w:rsidR="00211309" w:rsidRPr="00233DFF" w:rsidRDefault="00721079"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Baseline UE for comparison</w:t>
      </w:r>
    </w:p>
    <w:p w14:paraId="3FCB59C0" w14:textId="6AD09703" w:rsidR="0056601C" w:rsidRPr="00326179" w:rsidRDefault="00326179" w:rsidP="00C751E4">
      <w:pPr>
        <w:spacing w:afterLines="50" w:after="156"/>
        <w:jc w:val="both"/>
        <w:rPr>
          <w:rFonts w:eastAsia="SimSun"/>
          <w:bCs/>
          <w:iCs/>
          <w:sz w:val="20"/>
          <w:szCs w:val="20"/>
          <w:lang w:eastAsia="ko-KR"/>
        </w:rPr>
      </w:pPr>
      <w:r w:rsidRPr="00326179">
        <w:rPr>
          <w:rFonts w:eastAsia="SimSun"/>
          <w:bCs/>
          <w:iCs/>
          <w:sz w:val="20"/>
          <w:szCs w:val="20"/>
          <w:lang w:eastAsia="ko-KR"/>
        </w:rPr>
        <w:t>The baseline UE to be used when considering Rel-18 complexity reduction has the following features [1], as agreed in RAN1#109e:</w:t>
      </w:r>
    </w:p>
    <w:p w14:paraId="56FB5F9A" w14:textId="77777777" w:rsidR="00326179" w:rsidRPr="007D50A2" w:rsidRDefault="00326179" w:rsidP="00326179">
      <w:pPr>
        <w:numPr>
          <w:ilvl w:val="0"/>
          <w:numId w:val="24"/>
        </w:numPr>
        <w:shd w:val="clear" w:color="auto" w:fill="FFFFFF"/>
        <w:spacing w:line="233" w:lineRule="atLeast"/>
        <w:rPr>
          <w:rFonts w:eastAsia="Microsoft YaHei UI"/>
          <w:color w:val="000000"/>
          <w:sz w:val="20"/>
          <w:szCs w:val="20"/>
          <w:lang w:val="en-US" w:eastAsia="zh-CN"/>
        </w:rPr>
      </w:pPr>
      <w:r w:rsidRPr="007D50A2">
        <w:rPr>
          <w:rFonts w:eastAsia="Microsoft YaHei UI"/>
          <w:color w:val="000000"/>
          <w:sz w:val="20"/>
          <w:szCs w:val="20"/>
          <w:lang w:val="en-US" w:eastAsia="zh-CN"/>
        </w:rPr>
        <w:t xml:space="preserve">The Rel-17 </w:t>
      </w:r>
      <w:proofErr w:type="spellStart"/>
      <w:r w:rsidRPr="007D50A2">
        <w:rPr>
          <w:rFonts w:eastAsia="Microsoft YaHei UI"/>
          <w:color w:val="000000"/>
          <w:sz w:val="20"/>
          <w:szCs w:val="20"/>
          <w:lang w:val="en-US" w:eastAsia="zh-CN"/>
        </w:rPr>
        <w:t>RedCap</w:t>
      </w:r>
      <w:proofErr w:type="spellEnd"/>
      <w:r w:rsidRPr="007D50A2">
        <w:rPr>
          <w:rFonts w:eastAsia="Microsoft YaHei UI"/>
          <w:color w:val="000000"/>
          <w:sz w:val="20"/>
          <w:szCs w:val="20"/>
          <w:lang w:val="en-US" w:eastAsia="zh-CN"/>
        </w:rPr>
        <w:t xml:space="preserve"> UE supports 20 MHz, 1 Rx, 1 layer, DL 64QAM, UL 64QAM, FDD or TDD.</w:t>
      </w:r>
    </w:p>
    <w:p w14:paraId="048F7549" w14:textId="77777777" w:rsidR="00326179" w:rsidRPr="007D50A2" w:rsidRDefault="00326179" w:rsidP="00326179">
      <w:pPr>
        <w:numPr>
          <w:ilvl w:val="0"/>
          <w:numId w:val="25"/>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In addition, optional results for the following comparisons can also be reported:</w:t>
      </w:r>
    </w:p>
    <w:p w14:paraId="0E9318EF" w14:textId="77777777" w:rsidR="00326179" w:rsidRPr="007D50A2" w:rsidRDefault="00326179" w:rsidP="00326179">
      <w:pPr>
        <w:numPr>
          <w:ilvl w:val="1"/>
          <w:numId w:val="25"/>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Results for HD-FDD UEs</w:t>
      </w:r>
    </w:p>
    <w:p w14:paraId="3C305121" w14:textId="77777777" w:rsidR="00326179" w:rsidRPr="007D50A2" w:rsidRDefault="00326179" w:rsidP="00326179">
      <w:pPr>
        <w:numPr>
          <w:ilvl w:val="1"/>
          <w:numId w:val="25"/>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Results for UEs with 2 Rx</w:t>
      </w:r>
    </w:p>
    <w:p w14:paraId="24A543B2" w14:textId="77777777" w:rsidR="00326179" w:rsidRPr="007D50A2" w:rsidRDefault="00326179" w:rsidP="00326179">
      <w:pPr>
        <w:numPr>
          <w:ilvl w:val="0"/>
          <w:numId w:val="25"/>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In all comparisons, the UEs being compared have the same number of antenna branches, the same number of layers, the same maximum supported modulation order, and the same duplex mode (among HD-FDD, FD-FDD, and TDD).</w:t>
      </w:r>
    </w:p>
    <w:p w14:paraId="5F3E32CB" w14:textId="77777777" w:rsidR="00326179" w:rsidRPr="00326179" w:rsidRDefault="00326179" w:rsidP="00C751E4">
      <w:pPr>
        <w:spacing w:afterLines="50" w:after="156"/>
        <w:jc w:val="both"/>
        <w:rPr>
          <w:rFonts w:eastAsia="SimSun"/>
          <w:bCs/>
          <w:iCs/>
          <w:szCs w:val="16"/>
          <w:lang w:val="en-US" w:eastAsia="ko-KR"/>
        </w:rPr>
      </w:pPr>
    </w:p>
    <w:p w14:paraId="3FE1FA06" w14:textId="5B4195D7" w:rsidR="00612006" w:rsidRDefault="00612006" w:rsidP="00C751E4">
      <w:pPr>
        <w:spacing w:afterLines="50" w:after="156"/>
        <w:jc w:val="both"/>
        <w:rPr>
          <w:rFonts w:eastAsia="SimSun"/>
          <w:bCs/>
          <w:iCs/>
          <w:szCs w:val="16"/>
          <w:lang w:eastAsia="ko-KR"/>
        </w:rPr>
      </w:pPr>
    </w:p>
    <w:p w14:paraId="67DFFC39" w14:textId="31E6DE4C" w:rsidR="00612006" w:rsidRPr="00233DFF" w:rsidRDefault="00CF73E9" w:rsidP="00612006">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Bandwidth Reduction</w:t>
      </w:r>
    </w:p>
    <w:p w14:paraId="16DBF80B" w14:textId="27EFEF35" w:rsidR="00612006" w:rsidRDefault="00583752" w:rsidP="00612006">
      <w:pPr>
        <w:spacing w:afterLines="50" w:after="156"/>
        <w:jc w:val="both"/>
        <w:rPr>
          <w:rFonts w:eastAsia="SimSun"/>
          <w:bCs/>
          <w:iCs/>
          <w:szCs w:val="16"/>
          <w:lang w:eastAsia="ko-KR"/>
        </w:rPr>
      </w:pPr>
      <w:r>
        <w:rPr>
          <w:rFonts w:eastAsia="SimSun"/>
          <w:bCs/>
          <w:iCs/>
          <w:szCs w:val="16"/>
          <w:lang w:eastAsia="ko-KR"/>
        </w:rPr>
        <w:t>The following bandwidth reduction options are considered:</w:t>
      </w:r>
    </w:p>
    <w:p w14:paraId="384C42CC" w14:textId="394D4A1F" w:rsidR="00583752" w:rsidRDefault="00583752" w:rsidP="0058375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Option BW1: Both RF and BB bandwidths are 5 MHz for UL and DL.</w:t>
      </w:r>
    </w:p>
    <w:p w14:paraId="65215C01" w14:textId="397FFB82" w:rsidR="00583752" w:rsidRPr="00583752" w:rsidRDefault="00583752" w:rsidP="0058375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Option BW2: 5 MHz BB bandwidth for all signals and channels with 20 MHz RF bandwidth for UL and DL. </w:t>
      </w:r>
    </w:p>
    <w:p w14:paraId="60AB4C8C" w14:textId="77777777" w:rsidR="00583752" w:rsidRPr="007D50A2" w:rsidRDefault="00583752" w:rsidP="0058375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2E66DC9C" w14:textId="77777777" w:rsidR="00583752" w:rsidRPr="007D50A2" w:rsidRDefault="00583752" w:rsidP="00583752">
      <w:pPr>
        <w:numPr>
          <w:ilvl w:val="0"/>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At least the following cases are studied:</w:t>
      </w:r>
    </w:p>
    <w:p w14:paraId="3B2A1CFF" w14:textId="77777777" w:rsidR="00583752" w:rsidRPr="007D50A2" w:rsidRDefault="00583752" w:rsidP="0058375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The resource allocation spans a bandwidth of maximum 5 MHz (Maximum UE channel bandwidth).</w:t>
      </w:r>
    </w:p>
    <w:p w14:paraId="59A731AF" w14:textId="77777777" w:rsidR="00583752" w:rsidRPr="007D50A2" w:rsidRDefault="00583752" w:rsidP="0058375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The same option is used for UL and DL.</w:t>
      </w:r>
    </w:p>
    <w:p w14:paraId="7E29F89D" w14:textId="77777777" w:rsidR="00583752" w:rsidRPr="007D50A2" w:rsidRDefault="00583752" w:rsidP="0058375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The same option is used for idle/inactive and connected mode.</w:t>
      </w:r>
    </w:p>
    <w:p w14:paraId="2B338A69" w14:textId="77777777" w:rsidR="00583752" w:rsidRPr="007D50A2" w:rsidRDefault="00583752" w:rsidP="00583752">
      <w:pPr>
        <w:numPr>
          <w:ilvl w:val="1"/>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It is FFS whether to study other cases.</w:t>
      </w:r>
    </w:p>
    <w:p w14:paraId="73519CDB" w14:textId="77777777" w:rsidR="00583752" w:rsidRPr="007D50A2" w:rsidRDefault="00583752" w:rsidP="00583752">
      <w:pPr>
        <w:numPr>
          <w:ilvl w:val="0"/>
          <w:numId w:val="29"/>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lastRenderedPageBreak/>
        <w:t>Note: As part of study of above options, it is not precluded to indicate that an observation is relevant for UL only or DL only.</w:t>
      </w:r>
    </w:p>
    <w:p w14:paraId="3AB89973" w14:textId="153FD27A" w:rsidR="00583752" w:rsidRDefault="00583752" w:rsidP="00612006">
      <w:pPr>
        <w:spacing w:afterLines="50" w:after="156"/>
        <w:jc w:val="both"/>
        <w:rPr>
          <w:rFonts w:eastAsia="SimSun"/>
          <w:bCs/>
          <w:iCs/>
          <w:szCs w:val="16"/>
          <w:lang w:val="en-US" w:eastAsia="ko-KR"/>
        </w:rPr>
      </w:pPr>
    </w:p>
    <w:p w14:paraId="4C7A462C" w14:textId="2325BACC" w:rsidR="009F3BBE" w:rsidRPr="00583752" w:rsidRDefault="009F3BBE" w:rsidP="00612006">
      <w:pPr>
        <w:spacing w:afterLines="50" w:after="156"/>
        <w:jc w:val="both"/>
        <w:rPr>
          <w:rFonts w:eastAsia="SimSun"/>
          <w:bCs/>
          <w:iCs/>
          <w:szCs w:val="16"/>
          <w:lang w:val="en-US" w:eastAsia="ko-KR"/>
        </w:rPr>
      </w:pPr>
      <w:r>
        <w:rPr>
          <w:rFonts w:eastAsia="SimSun"/>
          <w:bCs/>
          <w:iCs/>
          <w:szCs w:val="16"/>
          <w:lang w:val="en-US" w:eastAsia="ko-KR"/>
        </w:rPr>
        <w:t xml:space="preserve">The complexity analysis is based on </w:t>
      </w:r>
      <w:r w:rsidR="00BA6C8B">
        <w:rPr>
          <w:rFonts w:eastAsia="SimSun"/>
          <w:bCs/>
          <w:iCs/>
          <w:szCs w:val="16"/>
          <w:lang w:val="en-US" w:eastAsia="ko-KR"/>
        </w:rPr>
        <w:t>the Rel-17 Redcap feature set plus the additional BW1 / BW2 / BW3 feature</w:t>
      </w:r>
      <w:r w:rsidR="00AA634E">
        <w:rPr>
          <w:rFonts w:eastAsia="SimSun"/>
          <w:bCs/>
          <w:iCs/>
          <w:szCs w:val="16"/>
          <w:lang w:val="en-US" w:eastAsia="ko-KR"/>
        </w:rPr>
        <w:t>s</w:t>
      </w:r>
      <w:r w:rsidR="00BA6C8B">
        <w:rPr>
          <w:rFonts w:eastAsia="SimSun"/>
          <w:bCs/>
          <w:iCs/>
          <w:szCs w:val="16"/>
          <w:lang w:val="en-US" w:eastAsia="ko-KR"/>
        </w:rPr>
        <w:t>.</w:t>
      </w:r>
    </w:p>
    <w:p w14:paraId="745AC07E" w14:textId="68475098" w:rsidR="00583752" w:rsidRPr="00433EB6" w:rsidRDefault="00433EB6" w:rsidP="00433EB6">
      <w:pPr>
        <w:pStyle w:val="ListParagraph"/>
        <w:numPr>
          <w:ilvl w:val="1"/>
          <w:numId w:val="6"/>
        </w:numPr>
        <w:spacing w:afterLines="50" w:after="156"/>
        <w:ind w:firstLineChars="0"/>
        <w:jc w:val="both"/>
        <w:rPr>
          <w:rFonts w:ascii="Arial" w:eastAsia="SimSun" w:hAnsi="Arial" w:cs="Arial"/>
          <w:bCs/>
          <w:iCs/>
          <w:sz w:val="28"/>
          <w:szCs w:val="28"/>
          <w:lang w:val="en-US" w:eastAsia="ja-JP"/>
        </w:rPr>
      </w:pPr>
      <w:r w:rsidRPr="00433EB6">
        <w:rPr>
          <w:rFonts w:ascii="Arial" w:eastAsia="SimSun" w:hAnsi="Arial" w:cs="Arial"/>
          <w:bCs/>
          <w:iCs/>
          <w:sz w:val="28"/>
          <w:szCs w:val="28"/>
          <w:lang w:eastAsia="ko-KR"/>
        </w:rPr>
        <w:t>BW1</w:t>
      </w:r>
      <w:r w:rsidRPr="00433EB6">
        <w:rPr>
          <w:rFonts w:ascii="Arial" w:eastAsia="SimSun" w:hAnsi="Arial" w:cs="Arial"/>
          <w:bCs/>
          <w:iCs/>
          <w:sz w:val="28"/>
          <w:szCs w:val="28"/>
          <w:lang w:val="en-US" w:eastAsia="ja-JP"/>
        </w:rPr>
        <w:t>: both RF and BB bandwidths are 5MHz</w:t>
      </w:r>
    </w:p>
    <w:p w14:paraId="12EBB316" w14:textId="458B1E44" w:rsidR="00433EB6" w:rsidRDefault="00433EB6" w:rsidP="00433EB6">
      <w:pPr>
        <w:rPr>
          <w:lang w:val="en-US" w:eastAsia="ja-JP"/>
        </w:rPr>
      </w:pPr>
    </w:p>
    <w:p w14:paraId="5909EB7C" w14:textId="3C5CFCBF" w:rsidR="00433EB6" w:rsidRDefault="00433EB6" w:rsidP="00433EB6">
      <w:pPr>
        <w:spacing w:after="240"/>
        <w:rPr>
          <w:lang w:val="en-US" w:eastAsia="ja-JP"/>
        </w:rPr>
      </w:pPr>
      <w:r>
        <w:rPr>
          <w:lang w:val="en-US" w:eastAsia="ja-JP"/>
        </w:rPr>
        <w:t xml:space="preserve">The effects on the </w:t>
      </w:r>
      <w:r w:rsidR="000A7889">
        <w:rPr>
          <w:lang w:val="en-US" w:eastAsia="ja-JP"/>
        </w:rPr>
        <w:t>complexity</w:t>
      </w:r>
      <w:r>
        <w:rPr>
          <w:lang w:val="en-US" w:eastAsia="ja-JP"/>
        </w:rPr>
        <w:t xml:space="preserve"> breakdown of BW1 are summarized in the table below:</w:t>
      </w:r>
    </w:p>
    <w:p w14:paraId="7BBE7442" w14:textId="4C4704A7" w:rsidR="00991BE1" w:rsidRDefault="00991BE1" w:rsidP="00991BE1">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1</w:t>
      </w:r>
      <w:r>
        <w:fldChar w:fldCharType="end"/>
      </w:r>
      <w:r>
        <w:t xml:space="preserve"> – BW1 complexity analysis</w:t>
      </w:r>
    </w:p>
    <w:tbl>
      <w:tblPr>
        <w:tblStyle w:val="TableGrid"/>
        <w:tblW w:w="0" w:type="auto"/>
        <w:tblLook w:val="04A0" w:firstRow="1" w:lastRow="0" w:firstColumn="1" w:lastColumn="0" w:noHBand="0" w:noVBand="1"/>
      </w:tblPr>
      <w:tblGrid>
        <w:gridCol w:w="2321"/>
        <w:gridCol w:w="1785"/>
        <w:gridCol w:w="5856"/>
      </w:tblGrid>
      <w:tr w:rsidR="009F3BBE" w14:paraId="2D3B4DE9" w14:textId="77777777" w:rsidTr="009F3BBE">
        <w:tc>
          <w:tcPr>
            <w:tcW w:w="2321" w:type="dxa"/>
            <w:shd w:val="clear" w:color="auto" w:fill="D9D9D9" w:themeFill="background1" w:themeFillShade="D9"/>
          </w:tcPr>
          <w:p w14:paraId="43067DF4" w14:textId="3FFE7F37" w:rsidR="009F3BBE" w:rsidRPr="004824E7" w:rsidRDefault="009F3BBE" w:rsidP="00433EB6">
            <w:pPr>
              <w:rPr>
                <w:rFonts w:ascii="Arial" w:hAnsi="Arial" w:cs="Arial"/>
                <w:b/>
                <w:bCs/>
                <w:sz w:val="20"/>
                <w:szCs w:val="20"/>
                <w:lang w:val="en-US" w:eastAsia="ja-JP"/>
              </w:rPr>
            </w:pPr>
            <w:r>
              <w:rPr>
                <w:rFonts w:ascii="Arial" w:hAnsi="Arial" w:cs="Arial"/>
                <w:b/>
                <w:bCs/>
                <w:sz w:val="20"/>
                <w:szCs w:val="20"/>
                <w:lang w:val="en-US" w:eastAsia="ja-JP"/>
              </w:rPr>
              <w:t>Component</w:t>
            </w:r>
          </w:p>
        </w:tc>
        <w:tc>
          <w:tcPr>
            <w:tcW w:w="1785" w:type="dxa"/>
            <w:shd w:val="clear" w:color="auto" w:fill="D9D9D9" w:themeFill="background1" w:themeFillShade="D9"/>
          </w:tcPr>
          <w:p w14:paraId="31E4C941" w14:textId="5B819909" w:rsidR="009F3BBE" w:rsidRPr="004824E7" w:rsidRDefault="009F3BBE" w:rsidP="00433EB6">
            <w:pPr>
              <w:rPr>
                <w:rFonts w:ascii="Arial" w:hAnsi="Arial" w:cs="Arial"/>
                <w:b/>
                <w:bCs/>
                <w:sz w:val="20"/>
                <w:szCs w:val="20"/>
                <w:lang w:val="en-US" w:eastAsia="ja-JP"/>
              </w:rPr>
            </w:pPr>
            <w:r>
              <w:rPr>
                <w:rFonts w:ascii="Arial" w:hAnsi="Arial" w:cs="Arial"/>
                <w:b/>
                <w:bCs/>
                <w:sz w:val="20"/>
                <w:szCs w:val="20"/>
                <w:lang w:val="en-US" w:eastAsia="ja-JP"/>
              </w:rPr>
              <w:t>Complexity ratio</w:t>
            </w:r>
          </w:p>
        </w:tc>
        <w:tc>
          <w:tcPr>
            <w:tcW w:w="5856" w:type="dxa"/>
            <w:shd w:val="clear" w:color="auto" w:fill="D9D9D9" w:themeFill="background1" w:themeFillShade="D9"/>
          </w:tcPr>
          <w:p w14:paraId="7C7846A6" w14:textId="310BEF36" w:rsidR="009F3BBE" w:rsidRPr="004824E7" w:rsidRDefault="009F3BBE" w:rsidP="00433EB6">
            <w:pPr>
              <w:rPr>
                <w:rFonts w:ascii="Arial" w:hAnsi="Arial" w:cs="Arial"/>
                <w:b/>
                <w:bCs/>
                <w:sz w:val="20"/>
                <w:szCs w:val="20"/>
                <w:lang w:val="en-US" w:eastAsia="ja-JP"/>
              </w:rPr>
            </w:pPr>
            <w:r w:rsidRPr="004824E7">
              <w:rPr>
                <w:rFonts w:ascii="Arial" w:hAnsi="Arial" w:cs="Arial"/>
                <w:b/>
                <w:bCs/>
                <w:sz w:val="20"/>
                <w:szCs w:val="20"/>
                <w:lang w:val="en-US" w:eastAsia="ja-JP"/>
              </w:rPr>
              <w:t>Comment</w:t>
            </w:r>
          </w:p>
        </w:tc>
      </w:tr>
      <w:tr w:rsidR="009F3BBE" w14:paraId="79DB4A14" w14:textId="77777777" w:rsidTr="009F3BBE">
        <w:tc>
          <w:tcPr>
            <w:tcW w:w="2321" w:type="dxa"/>
            <w:vAlign w:val="center"/>
          </w:tcPr>
          <w:p w14:paraId="5728A402" w14:textId="25319B52"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 xml:space="preserve">RF: Power amplifier </w:t>
            </w:r>
          </w:p>
        </w:tc>
        <w:tc>
          <w:tcPr>
            <w:tcW w:w="1785" w:type="dxa"/>
          </w:tcPr>
          <w:p w14:paraId="50799CD5" w14:textId="1BF92551" w:rsidR="009F3BBE" w:rsidRPr="009C7D81" w:rsidRDefault="0055344C" w:rsidP="004F543C">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2EB53C69" w14:textId="44A386DD" w:rsidR="009F3BBE" w:rsidRPr="009C7D81" w:rsidRDefault="009F3BBE" w:rsidP="004F543C">
            <w:pPr>
              <w:rPr>
                <w:rFonts w:ascii="Arial" w:hAnsi="Arial" w:cs="Arial"/>
                <w:sz w:val="16"/>
                <w:szCs w:val="16"/>
                <w:lang w:val="en-US" w:eastAsia="ja-JP"/>
              </w:rPr>
            </w:pPr>
            <w:r w:rsidRPr="009C7D81">
              <w:rPr>
                <w:rFonts w:ascii="Arial" w:hAnsi="Arial" w:cs="Arial"/>
                <w:sz w:val="16"/>
                <w:szCs w:val="16"/>
                <w:lang w:val="en-US" w:eastAsia="ja-JP"/>
              </w:rPr>
              <w:t>-</w:t>
            </w:r>
          </w:p>
        </w:tc>
      </w:tr>
      <w:tr w:rsidR="009F3BBE" w14:paraId="6A389C7B" w14:textId="77777777" w:rsidTr="009F3BBE">
        <w:tc>
          <w:tcPr>
            <w:tcW w:w="2321" w:type="dxa"/>
            <w:vAlign w:val="center"/>
          </w:tcPr>
          <w:p w14:paraId="6CB5DB79" w14:textId="7B20667D"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RF: Filters</w:t>
            </w:r>
          </w:p>
        </w:tc>
        <w:tc>
          <w:tcPr>
            <w:tcW w:w="1785" w:type="dxa"/>
          </w:tcPr>
          <w:p w14:paraId="7CC2518E" w14:textId="54CC0962" w:rsidR="009F3BBE" w:rsidRPr="009C7D81" w:rsidRDefault="0055344C" w:rsidP="004F543C">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12A1F4CA" w14:textId="64827B55" w:rsidR="009F3BBE" w:rsidRPr="009C7D81" w:rsidRDefault="009F3BBE" w:rsidP="004F543C">
            <w:pPr>
              <w:rPr>
                <w:rFonts w:ascii="Arial" w:hAnsi="Arial" w:cs="Arial"/>
                <w:sz w:val="16"/>
                <w:szCs w:val="16"/>
                <w:lang w:val="en-US" w:eastAsia="ja-JP"/>
              </w:rPr>
            </w:pPr>
            <w:r w:rsidRPr="009C7D81">
              <w:rPr>
                <w:rFonts w:ascii="Arial" w:hAnsi="Arial" w:cs="Arial"/>
                <w:sz w:val="16"/>
                <w:szCs w:val="16"/>
                <w:lang w:val="en-US" w:eastAsia="ja-JP"/>
              </w:rPr>
              <w:t>-</w:t>
            </w:r>
          </w:p>
        </w:tc>
      </w:tr>
      <w:tr w:rsidR="009F3BBE" w14:paraId="2804AD77" w14:textId="77777777" w:rsidTr="009F3BBE">
        <w:tc>
          <w:tcPr>
            <w:tcW w:w="2321" w:type="dxa"/>
            <w:vAlign w:val="center"/>
          </w:tcPr>
          <w:p w14:paraId="18D8163E" w14:textId="0C21CC47"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RF: Transceiver (incl. LNAs, mixer, LO)</w:t>
            </w:r>
          </w:p>
        </w:tc>
        <w:tc>
          <w:tcPr>
            <w:tcW w:w="1785" w:type="dxa"/>
          </w:tcPr>
          <w:p w14:paraId="63937D11" w14:textId="723E84F8" w:rsidR="009F3BBE" w:rsidRPr="009C7D81" w:rsidRDefault="0055344C" w:rsidP="004F543C">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2CAA9AE2" w14:textId="45BFA115" w:rsidR="009F3BBE" w:rsidRPr="009C7D81" w:rsidRDefault="009F3BBE" w:rsidP="004F543C">
            <w:pPr>
              <w:rPr>
                <w:rFonts w:ascii="Arial" w:hAnsi="Arial" w:cs="Arial"/>
                <w:sz w:val="16"/>
                <w:szCs w:val="16"/>
                <w:lang w:val="en-US" w:eastAsia="ja-JP"/>
              </w:rPr>
            </w:pPr>
            <w:r w:rsidRPr="009C7D81">
              <w:rPr>
                <w:rFonts w:ascii="Arial" w:hAnsi="Arial" w:cs="Arial"/>
                <w:sz w:val="16"/>
                <w:szCs w:val="16"/>
                <w:lang w:val="en-US" w:eastAsia="ja-JP"/>
              </w:rPr>
              <w:t>-</w:t>
            </w:r>
          </w:p>
        </w:tc>
      </w:tr>
      <w:tr w:rsidR="009F3BBE" w14:paraId="32AA8DDF" w14:textId="77777777" w:rsidTr="009F3BBE">
        <w:tc>
          <w:tcPr>
            <w:tcW w:w="2321" w:type="dxa"/>
            <w:vAlign w:val="center"/>
          </w:tcPr>
          <w:p w14:paraId="567F6E25" w14:textId="597F67FF"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RF: Duplexer / Switch</w:t>
            </w:r>
          </w:p>
        </w:tc>
        <w:tc>
          <w:tcPr>
            <w:tcW w:w="1785" w:type="dxa"/>
          </w:tcPr>
          <w:p w14:paraId="0F412E39" w14:textId="2522E520" w:rsidR="009F3BBE" w:rsidRPr="009C7D81" w:rsidRDefault="0055344C" w:rsidP="004F543C">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3BAE8ED6" w14:textId="2C31D83C" w:rsidR="009F3BBE" w:rsidRPr="009C7D81" w:rsidRDefault="009F3BBE" w:rsidP="004F543C">
            <w:pPr>
              <w:rPr>
                <w:rFonts w:ascii="Arial" w:hAnsi="Arial" w:cs="Arial"/>
                <w:sz w:val="16"/>
                <w:szCs w:val="16"/>
                <w:lang w:val="en-US" w:eastAsia="ja-JP"/>
              </w:rPr>
            </w:pPr>
            <w:r w:rsidRPr="009C7D81">
              <w:rPr>
                <w:rFonts w:ascii="Arial" w:hAnsi="Arial" w:cs="Arial"/>
                <w:sz w:val="16"/>
                <w:szCs w:val="16"/>
                <w:lang w:val="en-US" w:eastAsia="ja-JP"/>
              </w:rPr>
              <w:t>-</w:t>
            </w:r>
          </w:p>
        </w:tc>
      </w:tr>
      <w:tr w:rsidR="009F3BBE" w14:paraId="4BD504DB" w14:textId="77777777" w:rsidTr="009F3BBE">
        <w:tc>
          <w:tcPr>
            <w:tcW w:w="2321" w:type="dxa"/>
            <w:vAlign w:val="center"/>
          </w:tcPr>
          <w:p w14:paraId="54116D97" w14:textId="357B4288"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BB: ADC / DAC</w:t>
            </w:r>
          </w:p>
        </w:tc>
        <w:tc>
          <w:tcPr>
            <w:tcW w:w="1785" w:type="dxa"/>
          </w:tcPr>
          <w:p w14:paraId="02D7EF9F" w14:textId="35BFD642" w:rsidR="009F3BBE" w:rsidRPr="009C7D81" w:rsidRDefault="00E40841" w:rsidP="004F543C">
            <w:pPr>
              <w:rPr>
                <w:rFonts w:ascii="Arial" w:hAnsi="Arial" w:cs="Arial"/>
                <w:sz w:val="16"/>
                <w:szCs w:val="16"/>
                <w:lang w:val="en-US" w:eastAsia="ja-JP"/>
              </w:rPr>
            </w:pPr>
            <w:r>
              <w:rPr>
                <w:rFonts w:ascii="Arial" w:hAnsi="Arial" w:cs="Arial"/>
                <w:sz w:val="16"/>
                <w:szCs w:val="16"/>
                <w:lang w:val="en-US" w:eastAsia="ja-JP"/>
              </w:rPr>
              <w:t>0.25</w:t>
            </w:r>
          </w:p>
        </w:tc>
        <w:tc>
          <w:tcPr>
            <w:tcW w:w="5856" w:type="dxa"/>
          </w:tcPr>
          <w:p w14:paraId="6F708CC3" w14:textId="0DFB6190" w:rsidR="009F3BBE" w:rsidRPr="00AA634E" w:rsidRDefault="009F3BBE" w:rsidP="004F543C">
            <w:pPr>
              <w:rPr>
                <w:rFonts w:ascii="Arial" w:hAnsi="Arial" w:cs="Arial"/>
                <w:sz w:val="16"/>
                <w:szCs w:val="16"/>
                <w:lang w:val="en-US" w:eastAsia="ja-JP"/>
              </w:rPr>
            </w:pPr>
            <w:r w:rsidRPr="00AA634E">
              <w:rPr>
                <w:rFonts w:ascii="Arial" w:hAnsi="Arial" w:cs="Arial"/>
                <w:sz w:val="16"/>
                <w:szCs w:val="16"/>
                <w:lang w:val="en-US" w:eastAsia="ja-JP"/>
              </w:rPr>
              <w:t xml:space="preserve">Scales with </w:t>
            </w:r>
            <w:r w:rsidR="00B829D7" w:rsidRPr="00AA634E">
              <w:rPr>
                <w:rFonts w:ascii="Arial" w:hAnsi="Arial" w:cs="Arial"/>
                <w:sz w:val="16"/>
                <w:szCs w:val="16"/>
                <w:lang w:val="en-US" w:eastAsia="ja-JP"/>
              </w:rPr>
              <w:t xml:space="preserve">RF </w:t>
            </w:r>
            <w:r w:rsidRPr="00AA634E">
              <w:rPr>
                <w:rFonts w:ascii="Arial" w:hAnsi="Arial" w:cs="Arial"/>
                <w:sz w:val="16"/>
                <w:szCs w:val="16"/>
                <w:lang w:val="en-US" w:eastAsia="ja-JP"/>
              </w:rPr>
              <w:t>BW for UL and DL</w:t>
            </w:r>
          </w:p>
        </w:tc>
      </w:tr>
      <w:tr w:rsidR="009F3BBE" w14:paraId="5F38822D" w14:textId="77777777" w:rsidTr="009F3BBE">
        <w:tc>
          <w:tcPr>
            <w:tcW w:w="2321" w:type="dxa"/>
            <w:vAlign w:val="center"/>
          </w:tcPr>
          <w:p w14:paraId="462834AD" w14:textId="54B435FE"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BB: FFT/IFFT</w:t>
            </w:r>
          </w:p>
        </w:tc>
        <w:tc>
          <w:tcPr>
            <w:tcW w:w="1785" w:type="dxa"/>
          </w:tcPr>
          <w:p w14:paraId="5D59B133" w14:textId="7D1FEB6F" w:rsidR="009F3BBE" w:rsidRDefault="00E40841" w:rsidP="004F543C">
            <w:pPr>
              <w:rPr>
                <w:rFonts w:ascii="Arial" w:hAnsi="Arial" w:cs="Arial"/>
                <w:sz w:val="16"/>
                <w:szCs w:val="16"/>
                <w:lang w:val="en-US" w:eastAsia="ja-JP"/>
              </w:rPr>
            </w:pPr>
            <w:r>
              <w:rPr>
                <w:rFonts w:ascii="Arial" w:hAnsi="Arial" w:cs="Arial"/>
                <w:sz w:val="16"/>
                <w:szCs w:val="16"/>
                <w:lang w:val="en-US" w:eastAsia="ja-JP"/>
              </w:rPr>
              <w:t>0.20</w:t>
            </w:r>
          </w:p>
        </w:tc>
        <w:tc>
          <w:tcPr>
            <w:tcW w:w="5856" w:type="dxa"/>
          </w:tcPr>
          <w:p w14:paraId="4BBAFAE8" w14:textId="47520C42" w:rsidR="009F3BBE" w:rsidRPr="00AA634E" w:rsidRDefault="009F3BBE" w:rsidP="004F543C">
            <w:pPr>
              <w:rPr>
                <w:rFonts w:ascii="Arial" w:hAnsi="Arial" w:cs="Arial"/>
                <w:sz w:val="16"/>
                <w:szCs w:val="16"/>
                <w:lang w:val="en-US" w:eastAsia="ja-JP"/>
              </w:rPr>
            </w:pPr>
            <w:r w:rsidRPr="00AA634E">
              <w:rPr>
                <w:rFonts w:ascii="Arial" w:hAnsi="Arial" w:cs="Arial"/>
                <w:sz w:val="16"/>
                <w:szCs w:val="16"/>
                <w:lang w:val="en-US" w:eastAsia="ja-JP"/>
              </w:rPr>
              <w:t>Scales as N*log*N for UL and DL</w:t>
            </w:r>
            <w:r w:rsidR="00B829D7" w:rsidRPr="00AA634E">
              <w:rPr>
                <w:rFonts w:ascii="Arial" w:hAnsi="Arial" w:cs="Arial"/>
                <w:sz w:val="16"/>
                <w:szCs w:val="16"/>
                <w:lang w:val="en-US" w:eastAsia="ja-JP"/>
              </w:rPr>
              <w:t>, based on RF BW</w:t>
            </w:r>
          </w:p>
        </w:tc>
      </w:tr>
      <w:tr w:rsidR="009F3BBE" w14:paraId="4B4F10EF" w14:textId="77777777" w:rsidTr="009F3BBE">
        <w:tc>
          <w:tcPr>
            <w:tcW w:w="2321" w:type="dxa"/>
            <w:vAlign w:val="center"/>
          </w:tcPr>
          <w:p w14:paraId="15E6E7C5" w14:textId="20884244"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BB: Post-FFT data buffering</w:t>
            </w:r>
          </w:p>
        </w:tc>
        <w:tc>
          <w:tcPr>
            <w:tcW w:w="1785" w:type="dxa"/>
          </w:tcPr>
          <w:p w14:paraId="12E2F293" w14:textId="467285E6" w:rsidR="009F3BBE" w:rsidRPr="009C7D81" w:rsidRDefault="00E40841" w:rsidP="004F543C">
            <w:pPr>
              <w:rPr>
                <w:rFonts w:ascii="Arial" w:hAnsi="Arial" w:cs="Arial"/>
                <w:sz w:val="16"/>
                <w:szCs w:val="16"/>
                <w:lang w:val="en-US" w:eastAsia="ja-JP"/>
              </w:rPr>
            </w:pPr>
            <w:r>
              <w:rPr>
                <w:rFonts w:ascii="Arial" w:hAnsi="Arial" w:cs="Arial"/>
                <w:sz w:val="16"/>
                <w:szCs w:val="16"/>
                <w:lang w:val="en-US" w:eastAsia="ja-JP"/>
              </w:rPr>
              <w:t>0.25</w:t>
            </w:r>
          </w:p>
        </w:tc>
        <w:tc>
          <w:tcPr>
            <w:tcW w:w="5856" w:type="dxa"/>
          </w:tcPr>
          <w:p w14:paraId="42442513" w14:textId="6218A9D1" w:rsidR="009F3BBE" w:rsidRPr="009C7D81" w:rsidRDefault="009F3BBE" w:rsidP="004F543C">
            <w:pPr>
              <w:rPr>
                <w:rFonts w:ascii="Arial" w:hAnsi="Arial" w:cs="Arial"/>
                <w:sz w:val="16"/>
                <w:szCs w:val="16"/>
                <w:lang w:val="en-US" w:eastAsia="ja-JP"/>
              </w:rPr>
            </w:pPr>
            <w:r w:rsidRPr="009C7D81">
              <w:rPr>
                <w:rFonts w:ascii="Arial" w:hAnsi="Arial" w:cs="Arial"/>
                <w:sz w:val="16"/>
                <w:szCs w:val="16"/>
                <w:lang w:val="en-US" w:eastAsia="ja-JP"/>
              </w:rPr>
              <w:t xml:space="preserve">Scales with </w:t>
            </w:r>
            <w:r>
              <w:rPr>
                <w:rFonts w:ascii="Arial" w:hAnsi="Arial" w:cs="Arial"/>
                <w:sz w:val="16"/>
                <w:szCs w:val="16"/>
                <w:lang w:val="en-US" w:eastAsia="ja-JP"/>
              </w:rPr>
              <w:t xml:space="preserve">BW </w:t>
            </w:r>
          </w:p>
        </w:tc>
      </w:tr>
      <w:tr w:rsidR="009F3BBE" w14:paraId="1E998046" w14:textId="77777777" w:rsidTr="009F3BBE">
        <w:tc>
          <w:tcPr>
            <w:tcW w:w="2321" w:type="dxa"/>
            <w:vAlign w:val="center"/>
          </w:tcPr>
          <w:p w14:paraId="05A470F3" w14:textId="2663013F"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BB: Receiver processing block</w:t>
            </w:r>
          </w:p>
        </w:tc>
        <w:tc>
          <w:tcPr>
            <w:tcW w:w="1785" w:type="dxa"/>
          </w:tcPr>
          <w:p w14:paraId="10A6365B" w14:textId="0463163F" w:rsidR="009F3BBE" w:rsidRPr="009C7D81" w:rsidRDefault="0055344C" w:rsidP="004F543C">
            <w:pPr>
              <w:rPr>
                <w:rFonts w:ascii="Arial" w:hAnsi="Arial" w:cs="Arial"/>
                <w:sz w:val="16"/>
                <w:szCs w:val="16"/>
                <w:lang w:val="en-US" w:eastAsia="ja-JP"/>
              </w:rPr>
            </w:pPr>
            <w:r>
              <w:rPr>
                <w:rFonts w:ascii="Arial" w:hAnsi="Arial" w:cs="Arial"/>
                <w:sz w:val="16"/>
                <w:szCs w:val="16"/>
                <w:lang w:val="en-US" w:eastAsia="ja-JP"/>
              </w:rPr>
              <w:t>0.25</w:t>
            </w:r>
          </w:p>
        </w:tc>
        <w:tc>
          <w:tcPr>
            <w:tcW w:w="5856" w:type="dxa"/>
          </w:tcPr>
          <w:p w14:paraId="2C5A486E" w14:textId="34C76FCC" w:rsidR="009F3BBE" w:rsidRPr="009C7D81" w:rsidRDefault="009F3BBE" w:rsidP="004F543C">
            <w:pPr>
              <w:rPr>
                <w:rFonts w:ascii="Arial" w:hAnsi="Arial" w:cs="Arial"/>
                <w:sz w:val="16"/>
                <w:szCs w:val="16"/>
                <w:lang w:val="en-US" w:eastAsia="ja-JP"/>
              </w:rPr>
            </w:pPr>
            <w:r w:rsidRPr="009C7D81">
              <w:rPr>
                <w:rFonts w:ascii="Arial" w:hAnsi="Arial" w:cs="Arial"/>
                <w:sz w:val="16"/>
                <w:szCs w:val="16"/>
                <w:lang w:val="en-US" w:eastAsia="ja-JP"/>
              </w:rPr>
              <w:t xml:space="preserve">Scales with </w:t>
            </w:r>
            <w:r>
              <w:rPr>
                <w:rFonts w:ascii="Arial" w:hAnsi="Arial" w:cs="Arial"/>
                <w:sz w:val="16"/>
                <w:szCs w:val="16"/>
                <w:lang w:val="en-US" w:eastAsia="ja-JP"/>
              </w:rPr>
              <w:t xml:space="preserve">BW </w:t>
            </w:r>
          </w:p>
        </w:tc>
      </w:tr>
      <w:tr w:rsidR="009F3BBE" w14:paraId="17633AF0" w14:textId="77777777" w:rsidTr="009F3BBE">
        <w:tc>
          <w:tcPr>
            <w:tcW w:w="2321" w:type="dxa"/>
            <w:vAlign w:val="center"/>
          </w:tcPr>
          <w:p w14:paraId="101D583F" w14:textId="3F339FDC"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BB: LDPC decoding</w:t>
            </w:r>
          </w:p>
        </w:tc>
        <w:tc>
          <w:tcPr>
            <w:tcW w:w="1785" w:type="dxa"/>
          </w:tcPr>
          <w:p w14:paraId="71F9D93A" w14:textId="3195C815" w:rsidR="009F3BBE" w:rsidRDefault="0055344C" w:rsidP="004F543C">
            <w:pPr>
              <w:rPr>
                <w:rFonts w:ascii="Arial" w:hAnsi="Arial" w:cs="Arial"/>
                <w:sz w:val="16"/>
                <w:szCs w:val="16"/>
                <w:lang w:val="en-US" w:eastAsia="ja-JP"/>
              </w:rPr>
            </w:pPr>
            <w:r>
              <w:rPr>
                <w:rFonts w:ascii="Arial" w:hAnsi="Arial" w:cs="Arial"/>
                <w:sz w:val="16"/>
                <w:szCs w:val="16"/>
                <w:lang w:val="en-US" w:eastAsia="ja-JP"/>
              </w:rPr>
              <w:t>0.25</w:t>
            </w:r>
          </w:p>
        </w:tc>
        <w:tc>
          <w:tcPr>
            <w:tcW w:w="5856" w:type="dxa"/>
          </w:tcPr>
          <w:p w14:paraId="32A5A2CC" w14:textId="53800983" w:rsidR="009F3BBE" w:rsidRPr="009C7D81" w:rsidRDefault="009F3BBE" w:rsidP="004F543C">
            <w:pPr>
              <w:rPr>
                <w:rFonts w:ascii="Arial" w:hAnsi="Arial" w:cs="Arial"/>
                <w:sz w:val="16"/>
                <w:szCs w:val="16"/>
                <w:lang w:val="en-US" w:eastAsia="ja-JP"/>
              </w:rPr>
            </w:pPr>
            <w:r>
              <w:rPr>
                <w:rFonts w:ascii="Arial" w:hAnsi="Arial" w:cs="Arial"/>
                <w:sz w:val="16"/>
                <w:szCs w:val="16"/>
                <w:lang w:val="en-US" w:eastAsia="ja-JP"/>
              </w:rPr>
              <w:t>Scales with BW for DL since data rate is reduced</w:t>
            </w:r>
          </w:p>
        </w:tc>
      </w:tr>
      <w:tr w:rsidR="009F3BBE" w14:paraId="345282D0" w14:textId="77777777" w:rsidTr="009F3BBE">
        <w:tc>
          <w:tcPr>
            <w:tcW w:w="2321" w:type="dxa"/>
            <w:vAlign w:val="center"/>
          </w:tcPr>
          <w:p w14:paraId="5B0983D7" w14:textId="3A8889D2"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BB: HARQ buffer</w:t>
            </w:r>
          </w:p>
        </w:tc>
        <w:tc>
          <w:tcPr>
            <w:tcW w:w="1785" w:type="dxa"/>
          </w:tcPr>
          <w:p w14:paraId="031AC321" w14:textId="2312475C" w:rsidR="009F3BBE" w:rsidRDefault="0055344C" w:rsidP="004F543C">
            <w:pPr>
              <w:rPr>
                <w:rFonts w:ascii="Arial" w:hAnsi="Arial" w:cs="Arial"/>
                <w:sz w:val="16"/>
                <w:szCs w:val="16"/>
                <w:lang w:val="en-US" w:eastAsia="ja-JP"/>
              </w:rPr>
            </w:pPr>
            <w:r>
              <w:rPr>
                <w:rFonts w:ascii="Arial" w:hAnsi="Arial" w:cs="Arial"/>
                <w:sz w:val="16"/>
                <w:szCs w:val="16"/>
                <w:lang w:val="en-US" w:eastAsia="ja-JP"/>
              </w:rPr>
              <w:t>0.25</w:t>
            </w:r>
          </w:p>
        </w:tc>
        <w:tc>
          <w:tcPr>
            <w:tcW w:w="5856" w:type="dxa"/>
          </w:tcPr>
          <w:p w14:paraId="6BAF04A8" w14:textId="190F82D4" w:rsidR="009F3BBE" w:rsidRPr="009C7D81" w:rsidRDefault="009F3BBE" w:rsidP="004F543C">
            <w:pPr>
              <w:rPr>
                <w:rFonts w:ascii="Arial" w:hAnsi="Arial" w:cs="Arial"/>
                <w:sz w:val="16"/>
                <w:szCs w:val="16"/>
                <w:lang w:val="en-US" w:eastAsia="ja-JP"/>
              </w:rPr>
            </w:pPr>
            <w:r>
              <w:rPr>
                <w:rFonts w:ascii="Arial" w:hAnsi="Arial" w:cs="Arial"/>
                <w:sz w:val="16"/>
                <w:szCs w:val="16"/>
                <w:lang w:val="en-US" w:eastAsia="ja-JP"/>
              </w:rPr>
              <w:t>Scales with BW for DL since data rate is reduced</w:t>
            </w:r>
          </w:p>
        </w:tc>
      </w:tr>
      <w:tr w:rsidR="009F3BBE" w14:paraId="52037CA5" w14:textId="77777777" w:rsidTr="009F3BBE">
        <w:tc>
          <w:tcPr>
            <w:tcW w:w="2321" w:type="dxa"/>
            <w:vAlign w:val="center"/>
          </w:tcPr>
          <w:p w14:paraId="7C5FD525" w14:textId="231C2165"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BB: DL control processing &amp; decoder</w:t>
            </w:r>
          </w:p>
        </w:tc>
        <w:tc>
          <w:tcPr>
            <w:tcW w:w="1785" w:type="dxa"/>
          </w:tcPr>
          <w:p w14:paraId="3EA38B89" w14:textId="5E1823DA" w:rsidR="009F3BBE" w:rsidRDefault="0055344C" w:rsidP="004F543C">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02D57559" w14:textId="34BC80BC" w:rsidR="009F3BBE" w:rsidRPr="009C7D81" w:rsidRDefault="009F3BBE" w:rsidP="004F543C">
            <w:pPr>
              <w:rPr>
                <w:rFonts w:ascii="Arial" w:hAnsi="Arial" w:cs="Arial"/>
                <w:sz w:val="16"/>
                <w:szCs w:val="16"/>
                <w:lang w:val="en-US" w:eastAsia="ja-JP"/>
              </w:rPr>
            </w:pPr>
            <w:r>
              <w:rPr>
                <w:rFonts w:ascii="Arial" w:hAnsi="Arial" w:cs="Arial"/>
                <w:sz w:val="16"/>
                <w:szCs w:val="16"/>
                <w:lang w:val="en-US" w:eastAsia="ja-JP"/>
              </w:rPr>
              <w:t>Assume there is no change here as there would be added complexity to compensate for a smaller CORESET</w:t>
            </w:r>
          </w:p>
        </w:tc>
      </w:tr>
      <w:tr w:rsidR="009F3BBE" w14:paraId="2940DA91" w14:textId="77777777" w:rsidTr="009F3BBE">
        <w:tc>
          <w:tcPr>
            <w:tcW w:w="2321" w:type="dxa"/>
            <w:vAlign w:val="center"/>
          </w:tcPr>
          <w:p w14:paraId="0526C643" w14:textId="0939ECF2"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BB: Synchronization / cell search block</w:t>
            </w:r>
          </w:p>
        </w:tc>
        <w:tc>
          <w:tcPr>
            <w:tcW w:w="1785" w:type="dxa"/>
          </w:tcPr>
          <w:p w14:paraId="089DF5C8" w14:textId="7233DAB6" w:rsidR="009F3BBE" w:rsidRDefault="0055344C" w:rsidP="004F543C">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385B7FC1" w14:textId="79DDC042" w:rsidR="009F3BBE" w:rsidRPr="009C7D81" w:rsidRDefault="009F3BBE" w:rsidP="004F543C">
            <w:pPr>
              <w:rPr>
                <w:rFonts w:ascii="Arial" w:hAnsi="Arial" w:cs="Arial"/>
                <w:sz w:val="16"/>
                <w:szCs w:val="16"/>
                <w:lang w:val="en-US" w:eastAsia="ja-JP"/>
              </w:rPr>
            </w:pPr>
            <w:r>
              <w:rPr>
                <w:rFonts w:ascii="Arial" w:hAnsi="Arial" w:cs="Arial"/>
                <w:sz w:val="16"/>
                <w:szCs w:val="16"/>
                <w:lang w:val="en-US" w:eastAsia="ja-JP"/>
              </w:rPr>
              <w:t xml:space="preserve">Assume there is no change here as there would be added complexity to compensate for coverage loss </w:t>
            </w:r>
            <w:r w:rsidR="00AC1549">
              <w:rPr>
                <w:rFonts w:ascii="Arial" w:hAnsi="Arial" w:cs="Arial"/>
                <w:sz w:val="16"/>
                <w:szCs w:val="16"/>
                <w:lang w:val="en-US" w:eastAsia="ja-JP"/>
              </w:rPr>
              <w:t>associated</w:t>
            </w:r>
            <w:r>
              <w:rPr>
                <w:rFonts w:ascii="Arial" w:hAnsi="Arial" w:cs="Arial"/>
                <w:sz w:val="16"/>
                <w:szCs w:val="16"/>
                <w:lang w:val="en-US" w:eastAsia="ja-JP"/>
              </w:rPr>
              <w:t xml:space="preserve"> with not decoding all the SSB bandwidth</w:t>
            </w:r>
          </w:p>
        </w:tc>
      </w:tr>
      <w:tr w:rsidR="009F3BBE" w14:paraId="44D8C07D" w14:textId="77777777" w:rsidTr="009F3BBE">
        <w:tc>
          <w:tcPr>
            <w:tcW w:w="2321" w:type="dxa"/>
            <w:vAlign w:val="center"/>
          </w:tcPr>
          <w:p w14:paraId="6BEB230E" w14:textId="0E43BDCF"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BB: UL processing block</w:t>
            </w:r>
          </w:p>
        </w:tc>
        <w:tc>
          <w:tcPr>
            <w:tcW w:w="1785" w:type="dxa"/>
          </w:tcPr>
          <w:p w14:paraId="7E6DA716" w14:textId="77055EE5" w:rsidR="009F3BBE" w:rsidRDefault="0055344C" w:rsidP="004F543C">
            <w:pPr>
              <w:rPr>
                <w:rFonts w:ascii="Arial" w:hAnsi="Arial" w:cs="Arial"/>
                <w:sz w:val="16"/>
                <w:szCs w:val="16"/>
                <w:lang w:val="en-US" w:eastAsia="ja-JP"/>
              </w:rPr>
            </w:pPr>
            <w:r>
              <w:rPr>
                <w:rFonts w:ascii="Arial" w:hAnsi="Arial" w:cs="Arial"/>
                <w:sz w:val="16"/>
                <w:szCs w:val="16"/>
                <w:lang w:val="en-US" w:eastAsia="ja-JP"/>
              </w:rPr>
              <w:t>0.8</w:t>
            </w:r>
          </w:p>
        </w:tc>
        <w:tc>
          <w:tcPr>
            <w:tcW w:w="5856" w:type="dxa"/>
          </w:tcPr>
          <w:p w14:paraId="1B1662CB" w14:textId="2EEABD51" w:rsidR="009F3BBE" w:rsidRPr="009C7D81" w:rsidRDefault="009F3BBE" w:rsidP="004F543C">
            <w:pPr>
              <w:rPr>
                <w:rFonts w:ascii="Arial" w:hAnsi="Arial" w:cs="Arial"/>
                <w:sz w:val="16"/>
                <w:szCs w:val="16"/>
                <w:lang w:val="en-US" w:eastAsia="ja-JP"/>
              </w:rPr>
            </w:pPr>
            <w:r>
              <w:rPr>
                <w:rFonts w:ascii="Arial" w:hAnsi="Arial" w:cs="Arial"/>
                <w:sz w:val="16"/>
                <w:szCs w:val="16"/>
                <w:lang w:val="en-US" w:eastAsia="ja-JP"/>
              </w:rPr>
              <w:t>Partially scales with UL BW. UL control processing does not scale with BW</w:t>
            </w:r>
          </w:p>
        </w:tc>
      </w:tr>
      <w:tr w:rsidR="009F3BBE" w14:paraId="129CCBD4" w14:textId="77777777" w:rsidTr="009F3BBE">
        <w:tc>
          <w:tcPr>
            <w:tcW w:w="2321" w:type="dxa"/>
            <w:vAlign w:val="center"/>
          </w:tcPr>
          <w:p w14:paraId="265B101A" w14:textId="57D56306" w:rsidR="009F3BBE" w:rsidRPr="009C7D81" w:rsidRDefault="009F3BBE" w:rsidP="004F543C">
            <w:pPr>
              <w:rPr>
                <w:rFonts w:ascii="Arial" w:hAnsi="Arial" w:cs="Arial"/>
                <w:sz w:val="16"/>
                <w:szCs w:val="16"/>
                <w:lang w:val="en-US" w:eastAsia="ja-JP"/>
              </w:rPr>
            </w:pPr>
            <w:r w:rsidRPr="009C7D81">
              <w:rPr>
                <w:rFonts w:ascii="Calibri" w:hAnsi="Calibri" w:cs="Calibri"/>
                <w:color w:val="000000"/>
                <w:sz w:val="16"/>
                <w:szCs w:val="16"/>
              </w:rPr>
              <w:t>BB: MIMO specific processing blocks</w:t>
            </w:r>
          </w:p>
        </w:tc>
        <w:tc>
          <w:tcPr>
            <w:tcW w:w="1785" w:type="dxa"/>
          </w:tcPr>
          <w:p w14:paraId="2B6ED923" w14:textId="771F7D15" w:rsidR="009F3BBE" w:rsidRPr="009C7D81" w:rsidRDefault="00AC1549" w:rsidP="004F543C">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333BA7B0" w14:textId="26315451" w:rsidR="009F3BBE" w:rsidRPr="009C7D81" w:rsidRDefault="0055344C" w:rsidP="004F543C">
            <w:pPr>
              <w:rPr>
                <w:rFonts w:ascii="Arial" w:hAnsi="Arial" w:cs="Arial"/>
                <w:sz w:val="16"/>
                <w:szCs w:val="16"/>
                <w:lang w:val="en-US" w:eastAsia="ja-JP"/>
              </w:rPr>
            </w:pPr>
            <w:r>
              <w:rPr>
                <w:rFonts w:ascii="Arial" w:hAnsi="Arial" w:cs="Arial"/>
                <w:sz w:val="16"/>
                <w:szCs w:val="16"/>
                <w:lang w:val="en-US" w:eastAsia="ja-JP"/>
              </w:rPr>
              <w:t>Scales with number of layers</w:t>
            </w:r>
          </w:p>
        </w:tc>
      </w:tr>
    </w:tbl>
    <w:p w14:paraId="58681959" w14:textId="1A920A71" w:rsidR="00433EB6" w:rsidRDefault="00433EB6" w:rsidP="00433EB6">
      <w:pPr>
        <w:rPr>
          <w:lang w:val="en-US" w:eastAsia="ja-JP"/>
        </w:rPr>
      </w:pPr>
    </w:p>
    <w:p w14:paraId="6371E379" w14:textId="1D531AAA" w:rsidR="00AC6E1E" w:rsidRDefault="00433EB6" w:rsidP="00AC6E1E">
      <w:pPr>
        <w:spacing w:after="240"/>
        <w:rPr>
          <w:lang w:val="en-US" w:eastAsia="ja-JP"/>
        </w:rPr>
      </w:pPr>
      <w:r>
        <w:rPr>
          <w:lang w:val="en-US" w:eastAsia="ja-JP"/>
        </w:rPr>
        <w:t xml:space="preserve">The complexity </w:t>
      </w:r>
      <w:r w:rsidR="009F3BBE">
        <w:rPr>
          <w:lang w:val="en-US" w:eastAsia="ja-JP"/>
        </w:rPr>
        <w:t>ratios</w:t>
      </w:r>
      <w:r>
        <w:rPr>
          <w:lang w:val="en-US" w:eastAsia="ja-JP"/>
        </w:rPr>
        <w:t xml:space="preserve"> are relative to the Rel-1</w:t>
      </w:r>
      <w:r w:rsidR="00E40841">
        <w:rPr>
          <w:lang w:val="en-US" w:eastAsia="ja-JP"/>
        </w:rPr>
        <w:t>7</w:t>
      </w:r>
      <w:r>
        <w:rPr>
          <w:lang w:val="en-US" w:eastAsia="ja-JP"/>
        </w:rPr>
        <w:t xml:space="preserve"> baseline Redcap UE.</w:t>
      </w:r>
    </w:p>
    <w:p w14:paraId="1832B963" w14:textId="7D50C2DB" w:rsidR="00AC6E1E" w:rsidRDefault="00AC6E1E" w:rsidP="00AC6E1E">
      <w:pPr>
        <w:spacing w:after="240"/>
        <w:rPr>
          <w:lang w:val="en-US" w:eastAsia="ja-JP"/>
        </w:rPr>
      </w:pPr>
      <w:r>
        <w:rPr>
          <w:lang w:val="en-US" w:eastAsia="ja-JP"/>
        </w:rPr>
        <w:t>We make the following observations about aspects of BW1:</w:t>
      </w:r>
    </w:p>
    <w:p w14:paraId="1E5059DA" w14:textId="0CAF6395" w:rsidR="00315895" w:rsidRDefault="00315895" w:rsidP="00315895">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2</w:t>
      </w:r>
      <w:r>
        <w:fldChar w:fldCharType="end"/>
      </w:r>
      <w:r>
        <w:t xml:space="preserve"> – Observations on BW1</w:t>
      </w:r>
    </w:p>
    <w:tbl>
      <w:tblPr>
        <w:tblStyle w:val="TableGrid"/>
        <w:tblW w:w="0" w:type="auto"/>
        <w:tblLook w:val="04A0" w:firstRow="1" w:lastRow="0" w:firstColumn="1" w:lastColumn="0" w:noHBand="0" w:noVBand="1"/>
      </w:tblPr>
      <w:tblGrid>
        <w:gridCol w:w="3114"/>
        <w:gridCol w:w="6848"/>
      </w:tblGrid>
      <w:tr w:rsidR="00AC6E1E" w:rsidRPr="00840436" w14:paraId="69743C17" w14:textId="77777777" w:rsidTr="00840436">
        <w:tc>
          <w:tcPr>
            <w:tcW w:w="3114" w:type="dxa"/>
            <w:shd w:val="clear" w:color="auto" w:fill="D9D9D9" w:themeFill="background1" w:themeFillShade="D9"/>
          </w:tcPr>
          <w:p w14:paraId="35A3D904" w14:textId="13EB395A" w:rsidR="00AC6E1E" w:rsidRPr="00840436" w:rsidRDefault="00840436" w:rsidP="00840436">
            <w:pPr>
              <w:rPr>
                <w:rFonts w:ascii="Arial" w:hAnsi="Arial" w:cs="Arial"/>
                <w:b/>
                <w:bCs/>
                <w:sz w:val="20"/>
                <w:szCs w:val="20"/>
                <w:lang w:val="en-US" w:eastAsia="ja-JP"/>
              </w:rPr>
            </w:pPr>
            <w:r w:rsidRPr="00840436">
              <w:rPr>
                <w:rFonts w:ascii="Arial" w:hAnsi="Arial" w:cs="Arial"/>
                <w:b/>
                <w:bCs/>
                <w:sz w:val="20"/>
                <w:szCs w:val="20"/>
                <w:lang w:val="en-US" w:eastAsia="ja-JP"/>
              </w:rPr>
              <w:t>aspect</w:t>
            </w:r>
          </w:p>
        </w:tc>
        <w:tc>
          <w:tcPr>
            <w:tcW w:w="6848" w:type="dxa"/>
            <w:shd w:val="clear" w:color="auto" w:fill="D9D9D9" w:themeFill="background1" w:themeFillShade="D9"/>
          </w:tcPr>
          <w:p w14:paraId="69C9454B" w14:textId="054D9D24" w:rsidR="00AC6E1E" w:rsidRPr="00840436" w:rsidRDefault="00840436" w:rsidP="00840436">
            <w:pPr>
              <w:rPr>
                <w:rFonts w:ascii="Arial" w:hAnsi="Arial" w:cs="Arial"/>
                <w:b/>
                <w:bCs/>
                <w:sz w:val="20"/>
                <w:szCs w:val="20"/>
                <w:lang w:val="en-US" w:eastAsia="ja-JP"/>
              </w:rPr>
            </w:pPr>
            <w:r w:rsidRPr="00840436">
              <w:rPr>
                <w:rFonts w:ascii="Arial" w:hAnsi="Arial" w:cs="Arial"/>
                <w:b/>
                <w:bCs/>
                <w:sz w:val="20"/>
                <w:szCs w:val="20"/>
                <w:lang w:val="en-US" w:eastAsia="ja-JP"/>
              </w:rPr>
              <w:t>observation</w:t>
            </w:r>
          </w:p>
        </w:tc>
      </w:tr>
      <w:tr w:rsidR="00AC6E1E" w14:paraId="277CDA2C" w14:textId="77777777" w:rsidTr="006A7D37">
        <w:trPr>
          <w:trHeight w:val="974"/>
        </w:trPr>
        <w:tc>
          <w:tcPr>
            <w:tcW w:w="3114" w:type="dxa"/>
          </w:tcPr>
          <w:p w14:paraId="2B322323" w14:textId="5D8E0CDB" w:rsidR="00AC6E1E" w:rsidRPr="00840436" w:rsidRDefault="00BB69EF" w:rsidP="00840436">
            <w:pPr>
              <w:rPr>
                <w:rFonts w:ascii="Arial" w:hAnsi="Arial" w:cs="Arial"/>
                <w:sz w:val="20"/>
                <w:szCs w:val="20"/>
                <w:lang w:val="en-US" w:eastAsia="ja-JP"/>
              </w:rPr>
            </w:pPr>
            <w:r>
              <w:rPr>
                <w:rFonts w:ascii="Arial" w:hAnsi="Arial" w:cs="Arial"/>
                <w:sz w:val="20"/>
                <w:szCs w:val="20"/>
                <w:lang w:val="en-US" w:eastAsia="ja-JP"/>
              </w:rPr>
              <w:t xml:space="preserve">UE complexity reduction </w:t>
            </w:r>
            <w:proofErr w:type="spellStart"/>
            <w:r>
              <w:rPr>
                <w:rFonts w:ascii="Arial" w:hAnsi="Arial" w:cs="Arial"/>
                <w:sz w:val="20"/>
                <w:szCs w:val="20"/>
                <w:lang w:val="en-US" w:eastAsia="ja-JP"/>
              </w:rPr>
              <w:t>wrt</w:t>
            </w:r>
            <w:proofErr w:type="spellEnd"/>
            <w:r>
              <w:rPr>
                <w:rFonts w:ascii="Arial" w:hAnsi="Arial" w:cs="Arial"/>
                <w:sz w:val="20"/>
                <w:szCs w:val="20"/>
                <w:lang w:val="en-US" w:eastAsia="ja-JP"/>
              </w:rPr>
              <w:t xml:space="preserve"> R17</w:t>
            </w:r>
          </w:p>
        </w:tc>
        <w:tc>
          <w:tcPr>
            <w:tcW w:w="6848" w:type="dxa"/>
          </w:tcPr>
          <w:p w14:paraId="4F86AA65" w14:textId="50602626" w:rsidR="000F5816" w:rsidRDefault="00BB69EF" w:rsidP="00840436">
            <w:pPr>
              <w:rPr>
                <w:rFonts w:ascii="Arial" w:hAnsi="Arial" w:cs="Arial"/>
                <w:sz w:val="20"/>
                <w:szCs w:val="20"/>
                <w:lang w:val="en-US" w:eastAsia="ja-JP"/>
              </w:rPr>
            </w:pPr>
            <w:r>
              <w:rPr>
                <w:rFonts w:ascii="Arial" w:hAnsi="Arial" w:cs="Arial"/>
                <w:sz w:val="20"/>
                <w:szCs w:val="20"/>
                <w:lang w:val="en-US" w:eastAsia="ja-JP"/>
              </w:rPr>
              <w:t>7.7%</w:t>
            </w:r>
          </w:p>
          <w:p w14:paraId="29885C4D" w14:textId="77777777" w:rsidR="000F5816" w:rsidRDefault="000F5816" w:rsidP="00840436">
            <w:pPr>
              <w:rPr>
                <w:rFonts w:ascii="Arial" w:hAnsi="Arial" w:cs="Arial"/>
                <w:sz w:val="20"/>
                <w:szCs w:val="20"/>
                <w:lang w:val="en-US" w:eastAsia="ja-JP"/>
              </w:rPr>
            </w:pPr>
          </w:p>
          <w:p w14:paraId="3D7AB4F4" w14:textId="6EDCD947" w:rsidR="00AC6E1E" w:rsidRPr="00840436" w:rsidRDefault="00840436" w:rsidP="00840436">
            <w:pPr>
              <w:rPr>
                <w:rFonts w:ascii="Arial" w:hAnsi="Arial" w:cs="Arial"/>
                <w:sz w:val="20"/>
                <w:szCs w:val="20"/>
                <w:lang w:val="en-US" w:eastAsia="ja-JP"/>
              </w:rPr>
            </w:pPr>
            <w:r>
              <w:rPr>
                <w:rFonts w:ascii="Arial" w:hAnsi="Arial" w:cs="Arial"/>
                <w:sz w:val="20"/>
                <w:szCs w:val="20"/>
                <w:lang w:val="en-US" w:eastAsia="ja-JP"/>
              </w:rPr>
              <w:t>This option has one of the larger UE complexity reductions due to reduction in both physical and channel transport channel processing</w:t>
            </w:r>
          </w:p>
        </w:tc>
      </w:tr>
      <w:tr w:rsidR="00AC6E1E" w14:paraId="12CF3BB6" w14:textId="77777777" w:rsidTr="00840436">
        <w:tc>
          <w:tcPr>
            <w:tcW w:w="3114" w:type="dxa"/>
          </w:tcPr>
          <w:p w14:paraId="7BCA822D" w14:textId="1A719F44" w:rsidR="00AC6E1E" w:rsidRPr="00840436" w:rsidRDefault="00840436" w:rsidP="00840436">
            <w:pPr>
              <w:rPr>
                <w:rFonts w:ascii="Arial" w:hAnsi="Arial" w:cs="Arial"/>
                <w:sz w:val="20"/>
                <w:szCs w:val="20"/>
                <w:lang w:val="en-US" w:eastAsia="ja-JP"/>
              </w:rPr>
            </w:pPr>
            <w:r>
              <w:rPr>
                <w:rFonts w:ascii="Arial" w:hAnsi="Arial" w:cs="Arial"/>
                <w:sz w:val="20"/>
                <w:szCs w:val="20"/>
                <w:lang w:val="en-US" w:eastAsia="ja-JP"/>
              </w:rPr>
              <w:t>Peak data rate</w:t>
            </w:r>
          </w:p>
        </w:tc>
        <w:tc>
          <w:tcPr>
            <w:tcW w:w="6848" w:type="dxa"/>
          </w:tcPr>
          <w:p w14:paraId="22F10165" w14:textId="3A313DDE" w:rsidR="00AC6E1E" w:rsidRPr="00840436" w:rsidRDefault="00840436" w:rsidP="00840436">
            <w:pPr>
              <w:rPr>
                <w:rFonts w:ascii="Arial" w:hAnsi="Arial" w:cs="Arial"/>
                <w:sz w:val="20"/>
                <w:szCs w:val="20"/>
                <w:lang w:val="en-US" w:eastAsia="ja-JP"/>
              </w:rPr>
            </w:pPr>
            <w:r>
              <w:rPr>
                <w:rFonts w:ascii="Arial" w:hAnsi="Arial" w:cs="Arial"/>
                <w:sz w:val="20"/>
                <w:szCs w:val="20"/>
                <w:lang w:val="en-US" w:eastAsia="ja-JP"/>
              </w:rPr>
              <w:t>13.4Mbps DL</w:t>
            </w:r>
            <w:r w:rsidR="000A7889">
              <w:rPr>
                <w:rFonts w:ascii="Arial" w:hAnsi="Arial" w:cs="Arial"/>
                <w:sz w:val="20"/>
                <w:szCs w:val="20"/>
                <w:lang w:val="en-US" w:eastAsia="ja-JP"/>
              </w:rPr>
              <w:t xml:space="preserve"> / 14.3Mbps UL</w:t>
            </w:r>
            <w:r>
              <w:rPr>
                <w:rFonts w:ascii="Arial" w:hAnsi="Arial" w:cs="Arial"/>
                <w:sz w:val="20"/>
                <w:szCs w:val="20"/>
                <w:lang w:val="en-US" w:eastAsia="ja-JP"/>
              </w:rPr>
              <w:t xml:space="preserve"> </w:t>
            </w:r>
            <w:r w:rsidR="000A7889">
              <w:rPr>
                <w:rFonts w:ascii="Arial" w:hAnsi="Arial" w:cs="Arial"/>
                <w:sz w:val="20"/>
                <w:szCs w:val="20"/>
                <w:lang w:val="en-US" w:eastAsia="ja-JP"/>
              </w:rPr>
              <w:t>[</w:t>
            </w:r>
            <w:r>
              <w:rPr>
                <w:rFonts w:ascii="Arial" w:hAnsi="Arial" w:cs="Arial"/>
                <w:sz w:val="20"/>
                <w:szCs w:val="20"/>
                <w:lang w:val="en-US" w:eastAsia="ja-JP"/>
              </w:rPr>
              <w:t xml:space="preserve">based on </w:t>
            </w:r>
            <w:r w:rsidR="006A7D37">
              <w:rPr>
                <w:rFonts w:ascii="Arial" w:hAnsi="Arial" w:cs="Arial"/>
                <w:sz w:val="20"/>
                <w:szCs w:val="20"/>
                <w:lang w:val="en-US" w:eastAsia="ja-JP"/>
              </w:rPr>
              <w:t>constraint</w:t>
            </w:r>
            <w:r w:rsidR="00315895">
              <w:rPr>
                <w:rFonts w:ascii="Arial" w:hAnsi="Arial" w:cs="Arial"/>
                <w:sz w:val="20"/>
                <w:szCs w:val="20"/>
                <w:lang w:val="en-US" w:eastAsia="ja-JP"/>
              </w:rPr>
              <w:t xml:space="preserve"> = 4 in TS38.306</w:t>
            </w:r>
            <w:r w:rsidR="000A7889">
              <w:rPr>
                <w:rFonts w:ascii="Arial" w:hAnsi="Arial" w:cs="Arial"/>
                <w:sz w:val="20"/>
                <w:szCs w:val="20"/>
                <w:lang w:val="en-US" w:eastAsia="ja-JP"/>
              </w:rPr>
              <w:t>]</w:t>
            </w:r>
          </w:p>
        </w:tc>
      </w:tr>
      <w:tr w:rsidR="00840436" w14:paraId="2C722D18" w14:textId="77777777" w:rsidTr="00840436">
        <w:tc>
          <w:tcPr>
            <w:tcW w:w="3114" w:type="dxa"/>
          </w:tcPr>
          <w:p w14:paraId="51809642" w14:textId="69F8F2E9" w:rsidR="00840436" w:rsidRDefault="00315895" w:rsidP="00840436">
            <w:pPr>
              <w:rPr>
                <w:rFonts w:ascii="Arial" w:hAnsi="Arial" w:cs="Arial"/>
                <w:sz w:val="20"/>
                <w:szCs w:val="20"/>
                <w:lang w:val="en-US" w:eastAsia="ja-JP"/>
              </w:rPr>
            </w:pPr>
            <w:r>
              <w:rPr>
                <w:rFonts w:ascii="Arial" w:hAnsi="Arial" w:cs="Arial"/>
                <w:sz w:val="20"/>
                <w:szCs w:val="20"/>
                <w:lang w:val="en-US" w:eastAsia="ja-JP"/>
              </w:rPr>
              <w:t>Compatibility</w:t>
            </w:r>
          </w:p>
        </w:tc>
        <w:tc>
          <w:tcPr>
            <w:tcW w:w="6848" w:type="dxa"/>
          </w:tcPr>
          <w:p w14:paraId="517EA753" w14:textId="77777777" w:rsidR="00840436" w:rsidRDefault="00315895" w:rsidP="00840436">
            <w:pPr>
              <w:rPr>
                <w:rFonts w:ascii="Arial" w:hAnsi="Arial" w:cs="Arial"/>
                <w:sz w:val="20"/>
                <w:szCs w:val="20"/>
                <w:lang w:val="en-US" w:eastAsia="ja-JP"/>
              </w:rPr>
            </w:pPr>
            <w:r>
              <w:rPr>
                <w:rFonts w:ascii="Arial" w:hAnsi="Arial" w:cs="Arial"/>
                <w:sz w:val="20"/>
                <w:szCs w:val="20"/>
                <w:lang w:val="en-US" w:eastAsia="ja-JP"/>
              </w:rPr>
              <w:t>SSB and CORESET#0 do not fit within the 5MHz bandwidth</w:t>
            </w:r>
          </w:p>
          <w:p w14:paraId="4D364BF3" w14:textId="77777777" w:rsidR="00315895" w:rsidRDefault="00315895" w:rsidP="00840436">
            <w:pPr>
              <w:rPr>
                <w:rFonts w:ascii="Arial" w:hAnsi="Arial" w:cs="Arial"/>
                <w:sz w:val="20"/>
                <w:szCs w:val="20"/>
                <w:lang w:val="en-US" w:eastAsia="ja-JP"/>
              </w:rPr>
            </w:pPr>
          </w:p>
          <w:p w14:paraId="4D11518B" w14:textId="7C001371" w:rsidR="00315895" w:rsidRPr="00840436" w:rsidRDefault="00315895" w:rsidP="00840436">
            <w:pPr>
              <w:rPr>
                <w:rFonts w:ascii="Arial" w:hAnsi="Arial" w:cs="Arial"/>
                <w:sz w:val="20"/>
                <w:szCs w:val="20"/>
                <w:lang w:val="en-US" w:eastAsia="ja-JP"/>
              </w:rPr>
            </w:pPr>
            <w:r>
              <w:rPr>
                <w:rFonts w:ascii="Arial" w:hAnsi="Arial" w:cs="Arial"/>
                <w:sz w:val="20"/>
                <w:szCs w:val="20"/>
                <w:lang w:val="en-US" w:eastAsia="ja-JP"/>
              </w:rPr>
              <w:t xml:space="preserve">Backwards compatibility issues for supporting NR with in-band NB-IoT / </w:t>
            </w:r>
            <w:proofErr w:type="spellStart"/>
            <w:r>
              <w:rPr>
                <w:rFonts w:ascii="Arial" w:hAnsi="Arial" w:cs="Arial"/>
                <w:sz w:val="20"/>
                <w:szCs w:val="20"/>
                <w:lang w:val="en-US" w:eastAsia="ja-JP"/>
              </w:rPr>
              <w:t>eMTC</w:t>
            </w:r>
            <w:proofErr w:type="spellEnd"/>
            <w:r>
              <w:rPr>
                <w:rFonts w:ascii="Arial" w:hAnsi="Arial" w:cs="Arial"/>
                <w:sz w:val="20"/>
                <w:szCs w:val="20"/>
                <w:lang w:val="en-US" w:eastAsia="ja-JP"/>
              </w:rPr>
              <w:t xml:space="preserve"> carrier</w:t>
            </w:r>
          </w:p>
        </w:tc>
      </w:tr>
      <w:tr w:rsidR="00840436" w14:paraId="40325C73" w14:textId="77777777" w:rsidTr="00840436">
        <w:tc>
          <w:tcPr>
            <w:tcW w:w="3114" w:type="dxa"/>
          </w:tcPr>
          <w:p w14:paraId="774B3455" w14:textId="2F321FCA" w:rsidR="00840436" w:rsidRDefault="00315895" w:rsidP="00840436">
            <w:pPr>
              <w:rPr>
                <w:rFonts w:ascii="Arial" w:hAnsi="Arial" w:cs="Arial"/>
                <w:sz w:val="20"/>
                <w:szCs w:val="20"/>
                <w:lang w:val="en-US" w:eastAsia="ja-JP"/>
              </w:rPr>
            </w:pPr>
            <w:r>
              <w:rPr>
                <w:rFonts w:ascii="Arial" w:hAnsi="Arial" w:cs="Arial"/>
                <w:sz w:val="20"/>
                <w:szCs w:val="20"/>
                <w:lang w:val="en-US" w:eastAsia="ja-JP"/>
              </w:rPr>
              <w:t>Spectral efficiency impact</w:t>
            </w:r>
          </w:p>
        </w:tc>
        <w:tc>
          <w:tcPr>
            <w:tcW w:w="6848" w:type="dxa"/>
          </w:tcPr>
          <w:p w14:paraId="1B239C5D" w14:textId="3EA51B2A" w:rsidR="00840436" w:rsidRPr="00840436" w:rsidRDefault="00315895" w:rsidP="00840436">
            <w:pPr>
              <w:rPr>
                <w:rFonts w:ascii="Arial" w:hAnsi="Arial" w:cs="Arial"/>
                <w:sz w:val="20"/>
                <w:szCs w:val="20"/>
                <w:lang w:val="en-US" w:eastAsia="ja-JP"/>
              </w:rPr>
            </w:pPr>
            <w:r>
              <w:rPr>
                <w:rFonts w:ascii="Arial" w:hAnsi="Arial" w:cs="Arial"/>
                <w:sz w:val="20"/>
                <w:szCs w:val="20"/>
                <w:lang w:val="en-US" w:eastAsia="ja-JP"/>
              </w:rPr>
              <w:t>Potential needed for dedicated SSB and CORESET#0 reduces system spectral efficiency</w:t>
            </w:r>
          </w:p>
        </w:tc>
      </w:tr>
      <w:tr w:rsidR="00840436" w14:paraId="66FC8990" w14:textId="77777777" w:rsidTr="00840436">
        <w:tc>
          <w:tcPr>
            <w:tcW w:w="3114" w:type="dxa"/>
          </w:tcPr>
          <w:p w14:paraId="21C54399" w14:textId="32AFED93" w:rsidR="00840436" w:rsidRDefault="00315895" w:rsidP="00840436">
            <w:pPr>
              <w:rPr>
                <w:rFonts w:ascii="Arial" w:hAnsi="Arial" w:cs="Arial"/>
                <w:sz w:val="20"/>
                <w:szCs w:val="20"/>
                <w:lang w:val="en-US" w:eastAsia="ja-JP"/>
              </w:rPr>
            </w:pPr>
            <w:r>
              <w:rPr>
                <w:rFonts w:ascii="Arial" w:hAnsi="Arial" w:cs="Arial"/>
                <w:sz w:val="20"/>
                <w:szCs w:val="20"/>
                <w:lang w:val="en-US" w:eastAsia="ja-JP"/>
              </w:rPr>
              <w:t>Specification impact</w:t>
            </w:r>
          </w:p>
        </w:tc>
        <w:tc>
          <w:tcPr>
            <w:tcW w:w="6848" w:type="dxa"/>
          </w:tcPr>
          <w:p w14:paraId="27BF0A58" w14:textId="05DE6ABC" w:rsidR="00840436" w:rsidRPr="00840436" w:rsidRDefault="00315895" w:rsidP="00840436">
            <w:pPr>
              <w:rPr>
                <w:rFonts w:ascii="Arial" w:hAnsi="Arial" w:cs="Arial"/>
                <w:sz w:val="20"/>
                <w:szCs w:val="20"/>
                <w:lang w:val="en-US" w:eastAsia="ja-JP"/>
              </w:rPr>
            </w:pPr>
            <w:r>
              <w:rPr>
                <w:rFonts w:ascii="Arial" w:hAnsi="Arial" w:cs="Arial"/>
                <w:sz w:val="20"/>
                <w:szCs w:val="20"/>
                <w:lang w:val="en-US" w:eastAsia="ja-JP"/>
              </w:rPr>
              <w:t>Significant due to SSB and CORESET#0 issues</w:t>
            </w:r>
          </w:p>
        </w:tc>
      </w:tr>
    </w:tbl>
    <w:p w14:paraId="201638C6" w14:textId="77777777" w:rsidR="00AC6E1E" w:rsidRDefault="00AC6E1E" w:rsidP="00AC6E1E">
      <w:pPr>
        <w:spacing w:after="240"/>
        <w:rPr>
          <w:lang w:val="en-US" w:eastAsia="ja-JP"/>
        </w:rPr>
      </w:pPr>
    </w:p>
    <w:p w14:paraId="78DC4D94" w14:textId="0CAB0940" w:rsidR="00433EB6" w:rsidRDefault="00433EB6" w:rsidP="00433EB6">
      <w:pPr>
        <w:rPr>
          <w:lang w:val="en-US" w:eastAsia="ja-JP"/>
        </w:rPr>
      </w:pPr>
    </w:p>
    <w:p w14:paraId="7695C634" w14:textId="77777777" w:rsidR="001065CE" w:rsidRPr="001065CE" w:rsidRDefault="001065CE" w:rsidP="001065CE">
      <w:pPr>
        <w:pStyle w:val="ListParagraph"/>
        <w:numPr>
          <w:ilvl w:val="1"/>
          <w:numId w:val="6"/>
        </w:numPr>
        <w:spacing w:afterLines="50" w:after="156"/>
        <w:ind w:firstLineChars="0"/>
        <w:jc w:val="both"/>
        <w:rPr>
          <w:rFonts w:ascii="Arial" w:eastAsia="SimSun" w:hAnsi="Arial" w:cs="Arial"/>
          <w:bCs/>
          <w:iCs/>
          <w:sz w:val="28"/>
          <w:szCs w:val="28"/>
          <w:lang w:val="en-US" w:eastAsia="ja-JP"/>
        </w:rPr>
      </w:pPr>
      <w:r w:rsidRPr="001065CE">
        <w:rPr>
          <w:rFonts w:ascii="Arial" w:eastAsia="SimSun" w:hAnsi="Arial" w:cs="Arial"/>
          <w:bCs/>
          <w:iCs/>
          <w:sz w:val="28"/>
          <w:szCs w:val="28"/>
          <w:lang w:eastAsia="ko-KR"/>
        </w:rPr>
        <w:lastRenderedPageBreak/>
        <w:t>BW</w:t>
      </w:r>
      <w:r>
        <w:rPr>
          <w:rFonts w:ascii="Arial" w:eastAsia="SimSun" w:hAnsi="Arial" w:cs="Arial"/>
          <w:bCs/>
          <w:iCs/>
          <w:sz w:val="28"/>
          <w:szCs w:val="28"/>
          <w:lang w:val="en-US" w:eastAsia="ko-KR"/>
        </w:rPr>
        <w:t>2</w:t>
      </w:r>
      <w:r w:rsidRPr="001065CE">
        <w:rPr>
          <w:rFonts w:ascii="Arial" w:eastAsia="SimSun" w:hAnsi="Arial" w:cs="Arial"/>
          <w:bCs/>
          <w:iCs/>
          <w:sz w:val="28"/>
          <w:szCs w:val="28"/>
          <w:lang w:val="en-US" w:eastAsia="ja-JP"/>
        </w:rPr>
        <w:t xml:space="preserve">: </w:t>
      </w:r>
      <w:r>
        <w:rPr>
          <w:rFonts w:ascii="Arial" w:eastAsia="SimSun" w:hAnsi="Arial" w:cs="Arial"/>
          <w:bCs/>
          <w:iCs/>
          <w:sz w:val="28"/>
          <w:szCs w:val="28"/>
          <w:lang w:val="en-US" w:eastAsia="ja-JP"/>
        </w:rPr>
        <w:t>20MHz RF bandwidth; 5 MHz BB bandwidth</w:t>
      </w:r>
    </w:p>
    <w:p w14:paraId="188E8D55" w14:textId="7224E822" w:rsidR="001065CE" w:rsidRDefault="001065CE" w:rsidP="00433EB6">
      <w:pPr>
        <w:rPr>
          <w:lang w:val="en-US" w:eastAsia="ja-JP"/>
        </w:rPr>
      </w:pPr>
    </w:p>
    <w:p w14:paraId="54AD1360" w14:textId="1A40C58A" w:rsidR="00B829D7" w:rsidRDefault="00B829D7" w:rsidP="00B829D7">
      <w:pPr>
        <w:spacing w:after="240"/>
        <w:rPr>
          <w:lang w:val="en-US" w:eastAsia="ja-JP"/>
        </w:rPr>
      </w:pPr>
      <w:r>
        <w:rPr>
          <w:lang w:val="en-US" w:eastAsia="ja-JP"/>
        </w:rPr>
        <w:t xml:space="preserve">The effects on the </w:t>
      </w:r>
      <w:r w:rsidR="000A7889">
        <w:rPr>
          <w:lang w:val="en-US" w:eastAsia="ja-JP"/>
        </w:rPr>
        <w:t>complexity</w:t>
      </w:r>
      <w:r>
        <w:rPr>
          <w:lang w:val="en-US" w:eastAsia="ja-JP"/>
        </w:rPr>
        <w:t xml:space="preserve"> breakdown of BW2 are summarized in the table below:</w:t>
      </w:r>
    </w:p>
    <w:p w14:paraId="41E7093D" w14:textId="5D39F1F0" w:rsidR="000A7889" w:rsidRDefault="00991BE1" w:rsidP="00991BE1">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3</w:t>
      </w:r>
      <w:r>
        <w:fldChar w:fldCharType="end"/>
      </w:r>
      <w:r>
        <w:t xml:space="preserve"> – BW2 complexity analysis</w:t>
      </w:r>
    </w:p>
    <w:tbl>
      <w:tblPr>
        <w:tblStyle w:val="TableGrid"/>
        <w:tblW w:w="0" w:type="auto"/>
        <w:tblLook w:val="04A0" w:firstRow="1" w:lastRow="0" w:firstColumn="1" w:lastColumn="0" w:noHBand="0" w:noVBand="1"/>
      </w:tblPr>
      <w:tblGrid>
        <w:gridCol w:w="2321"/>
        <w:gridCol w:w="1785"/>
        <w:gridCol w:w="5856"/>
      </w:tblGrid>
      <w:tr w:rsidR="00B829D7" w14:paraId="0FAD265C" w14:textId="77777777" w:rsidTr="00543CE6">
        <w:tc>
          <w:tcPr>
            <w:tcW w:w="2321" w:type="dxa"/>
            <w:shd w:val="clear" w:color="auto" w:fill="D9D9D9" w:themeFill="background1" w:themeFillShade="D9"/>
          </w:tcPr>
          <w:p w14:paraId="276DFF53" w14:textId="77777777" w:rsidR="00B829D7" w:rsidRPr="004824E7" w:rsidRDefault="00B829D7" w:rsidP="00543CE6">
            <w:pPr>
              <w:rPr>
                <w:rFonts w:ascii="Arial" w:hAnsi="Arial" w:cs="Arial"/>
                <w:b/>
                <w:bCs/>
                <w:sz w:val="20"/>
                <w:szCs w:val="20"/>
                <w:lang w:val="en-US" w:eastAsia="ja-JP"/>
              </w:rPr>
            </w:pPr>
            <w:r>
              <w:rPr>
                <w:rFonts w:ascii="Arial" w:hAnsi="Arial" w:cs="Arial"/>
                <w:b/>
                <w:bCs/>
                <w:sz w:val="20"/>
                <w:szCs w:val="20"/>
                <w:lang w:val="en-US" w:eastAsia="ja-JP"/>
              </w:rPr>
              <w:t>Component</w:t>
            </w:r>
          </w:p>
        </w:tc>
        <w:tc>
          <w:tcPr>
            <w:tcW w:w="1785" w:type="dxa"/>
            <w:shd w:val="clear" w:color="auto" w:fill="D9D9D9" w:themeFill="background1" w:themeFillShade="D9"/>
          </w:tcPr>
          <w:p w14:paraId="41E8DC82" w14:textId="77777777" w:rsidR="00B829D7" w:rsidRPr="004824E7" w:rsidRDefault="00B829D7" w:rsidP="00543CE6">
            <w:pPr>
              <w:rPr>
                <w:rFonts w:ascii="Arial" w:hAnsi="Arial" w:cs="Arial"/>
                <w:b/>
                <w:bCs/>
                <w:sz w:val="20"/>
                <w:szCs w:val="20"/>
                <w:lang w:val="en-US" w:eastAsia="ja-JP"/>
              </w:rPr>
            </w:pPr>
            <w:r>
              <w:rPr>
                <w:rFonts w:ascii="Arial" w:hAnsi="Arial" w:cs="Arial"/>
                <w:b/>
                <w:bCs/>
                <w:sz w:val="20"/>
                <w:szCs w:val="20"/>
                <w:lang w:val="en-US" w:eastAsia="ja-JP"/>
              </w:rPr>
              <w:t>Complexity ratio</w:t>
            </w:r>
          </w:p>
        </w:tc>
        <w:tc>
          <w:tcPr>
            <w:tcW w:w="5856" w:type="dxa"/>
            <w:shd w:val="clear" w:color="auto" w:fill="D9D9D9" w:themeFill="background1" w:themeFillShade="D9"/>
          </w:tcPr>
          <w:p w14:paraId="1D603A66" w14:textId="77777777" w:rsidR="00B829D7" w:rsidRPr="004824E7" w:rsidRDefault="00B829D7" w:rsidP="00543CE6">
            <w:pPr>
              <w:rPr>
                <w:rFonts w:ascii="Arial" w:hAnsi="Arial" w:cs="Arial"/>
                <w:b/>
                <w:bCs/>
                <w:sz w:val="20"/>
                <w:szCs w:val="20"/>
                <w:lang w:val="en-US" w:eastAsia="ja-JP"/>
              </w:rPr>
            </w:pPr>
            <w:r w:rsidRPr="004824E7">
              <w:rPr>
                <w:rFonts w:ascii="Arial" w:hAnsi="Arial" w:cs="Arial"/>
                <w:b/>
                <w:bCs/>
                <w:sz w:val="20"/>
                <w:szCs w:val="20"/>
                <w:lang w:val="en-US" w:eastAsia="ja-JP"/>
              </w:rPr>
              <w:t>Comment</w:t>
            </w:r>
          </w:p>
        </w:tc>
      </w:tr>
      <w:tr w:rsidR="00B829D7" w14:paraId="0CF1D320" w14:textId="77777777" w:rsidTr="00543CE6">
        <w:tc>
          <w:tcPr>
            <w:tcW w:w="2321" w:type="dxa"/>
            <w:vAlign w:val="center"/>
          </w:tcPr>
          <w:p w14:paraId="506D315F"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 xml:space="preserve">RF: Power amplifier </w:t>
            </w:r>
          </w:p>
        </w:tc>
        <w:tc>
          <w:tcPr>
            <w:tcW w:w="1785" w:type="dxa"/>
          </w:tcPr>
          <w:p w14:paraId="080BEDEB" w14:textId="77777777"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4CB31322" w14:textId="77777777" w:rsidR="00B829D7" w:rsidRPr="009C7D81" w:rsidRDefault="00B829D7"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B829D7" w14:paraId="3DE531D0" w14:textId="77777777" w:rsidTr="00543CE6">
        <w:tc>
          <w:tcPr>
            <w:tcW w:w="2321" w:type="dxa"/>
            <w:vAlign w:val="center"/>
          </w:tcPr>
          <w:p w14:paraId="343D28F3"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RF: Filters</w:t>
            </w:r>
          </w:p>
        </w:tc>
        <w:tc>
          <w:tcPr>
            <w:tcW w:w="1785" w:type="dxa"/>
          </w:tcPr>
          <w:p w14:paraId="2958C034" w14:textId="77777777"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4CD26122" w14:textId="77777777" w:rsidR="00B829D7" w:rsidRPr="009C7D81" w:rsidRDefault="00B829D7"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B829D7" w14:paraId="5D09FE9D" w14:textId="77777777" w:rsidTr="00543CE6">
        <w:tc>
          <w:tcPr>
            <w:tcW w:w="2321" w:type="dxa"/>
            <w:vAlign w:val="center"/>
          </w:tcPr>
          <w:p w14:paraId="1CB4D7F3"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RF: Transceiver (incl. LNAs, mixer, LO)</w:t>
            </w:r>
          </w:p>
        </w:tc>
        <w:tc>
          <w:tcPr>
            <w:tcW w:w="1785" w:type="dxa"/>
          </w:tcPr>
          <w:p w14:paraId="60CD4185" w14:textId="77777777"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3D5766A8" w14:textId="77777777" w:rsidR="00B829D7" w:rsidRPr="009C7D81" w:rsidRDefault="00B829D7"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B829D7" w14:paraId="66BB352A" w14:textId="77777777" w:rsidTr="00543CE6">
        <w:tc>
          <w:tcPr>
            <w:tcW w:w="2321" w:type="dxa"/>
            <w:vAlign w:val="center"/>
          </w:tcPr>
          <w:p w14:paraId="6379C717"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RF: Duplexer / Switch</w:t>
            </w:r>
          </w:p>
        </w:tc>
        <w:tc>
          <w:tcPr>
            <w:tcW w:w="1785" w:type="dxa"/>
          </w:tcPr>
          <w:p w14:paraId="51D7B970" w14:textId="77777777"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5BF1CFBC" w14:textId="77777777" w:rsidR="00B829D7" w:rsidRPr="009C7D81" w:rsidRDefault="00B829D7"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B829D7" w14:paraId="71BE72B6" w14:textId="77777777" w:rsidTr="00543CE6">
        <w:tc>
          <w:tcPr>
            <w:tcW w:w="2321" w:type="dxa"/>
            <w:vAlign w:val="center"/>
          </w:tcPr>
          <w:p w14:paraId="36F36C3E"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BB: ADC / DAC</w:t>
            </w:r>
          </w:p>
        </w:tc>
        <w:tc>
          <w:tcPr>
            <w:tcW w:w="1785" w:type="dxa"/>
          </w:tcPr>
          <w:p w14:paraId="338C5426" w14:textId="3FA6E382"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2985168A" w14:textId="3E980671" w:rsidR="00B829D7" w:rsidRPr="00AA634E" w:rsidRDefault="00B829D7" w:rsidP="00543CE6">
            <w:pPr>
              <w:rPr>
                <w:rFonts w:ascii="Arial" w:hAnsi="Arial" w:cs="Arial"/>
                <w:sz w:val="16"/>
                <w:szCs w:val="16"/>
                <w:lang w:val="en-US" w:eastAsia="ja-JP"/>
              </w:rPr>
            </w:pPr>
            <w:r w:rsidRPr="00AA634E">
              <w:rPr>
                <w:rFonts w:ascii="Arial" w:hAnsi="Arial" w:cs="Arial"/>
                <w:sz w:val="16"/>
                <w:szCs w:val="16"/>
                <w:lang w:val="en-US" w:eastAsia="ja-JP"/>
              </w:rPr>
              <w:t>Scales with RF BW for UL and DL</w:t>
            </w:r>
          </w:p>
        </w:tc>
      </w:tr>
      <w:tr w:rsidR="00B829D7" w14:paraId="7F35120A" w14:textId="77777777" w:rsidTr="00AA634E">
        <w:trPr>
          <w:trHeight w:val="60"/>
        </w:trPr>
        <w:tc>
          <w:tcPr>
            <w:tcW w:w="2321" w:type="dxa"/>
            <w:vAlign w:val="center"/>
          </w:tcPr>
          <w:p w14:paraId="3243B45E"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BB: FFT/IFFT</w:t>
            </w:r>
          </w:p>
        </w:tc>
        <w:tc>
          <w:tcPr>
            <w:tcW w:w="1785" w:type="dxa"/>
          </w:tcPr>
          <w:p w14:paraId="6A6B448D" w14:textId="33DCB593" w:rsidR="00B829D7" w:rsidRDefault="00B829D7"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3031BD39" w14:textId="4787ED9A" w:rsidR="00B829D7" w:rsidRPr="00AA634E" w:rsidRDefault="00B829D7" w:rsidP="00543CE6">
            <w:pPr>
              <w:rPr>
                <w:rFonts w:ascii="Arial" w:hAnsi="Arial" w:cs="Arial"/>
                <w:sz w:val="16"/>
                <w:szCs w:val="16"/>
                <w:lang w:val="en-US" w:eastAsia="ja-JP"/>
              </w:rPr>
            </w:pPr>
            <w:r w:rsidRPr="00AA634E">
              <w:rPr>
                <w:rFonts w:ascii="Arial" w:hAnsi="Arial" w:cs="Arial"/>
                <w:sz w:val="16"/>
                <w:szCs w:val="16"/>
                <w:lang w:val="en-US" w:eastAsia="ja-JP"/>
              </w:rPr>
              <w:t>Scales as N*log*N for UL and DL, based on RF BW</w:t>
            </w:r>
          </w:p>
        </w:tc>
      </w:tr>
      <w:tr w:rsidR="00B829D7" w14:paraId="54D6FFEA" w14:textId="77777777" w:rsidTr="00543CE6">
        <w:tc>
          <w:tcPr>
            <w:tcW w:w="2321" w:type="dxa"/>
            <w:vAlign w:val="center"/>
          </w:tcPr>
          <w:p w14:paraId="3201FDC6"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BB: Post-FFT data buffering</w:t>
            </w:r>
          </w:p>
        </w:tc>
        <w:tc>
          <w:tcPr>
            <w:tcW w:w="1785" w:type="dxa"/>
          </w:tcPr>
          <w:p w14:paraId="11715D63" w14:textId="77777777"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0.25</w:t>
            </w:r>
          </w:p>
        </w:tc>
        <w:tc>
          <w:tcPr>
            <w:tcW w:w="5856" w:type="dxa"/>
          </w:tcPr>
          <w:p w14:paraId="45186B3E" w14:textId="2B0332FA"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 xml:space="preserve">Scales with </w:t>
            </w:r>
            <w:r w:rsidR="00AC1549">
              <w:rPr>
                <w:rFonts w:ascii="Arial" w:hAnsi="Arial" w:cs="Arial"/>
                <w:sz w:val="16"/>
                <w:szCs w:val="16"/>
                <w:lang w:val="en-US" w:eastAsia="ja-JP"/>
              </w:rPr>
              <w:t>BB BW</w:t>
            </w:r>
            <w:r>
              <w:rPr>
                <w:rFonts w:ascii="Arial" w:hAnsi="Arial" w:cs="Arial"/>
                <w:sz w:val="16"/>
                <w:szCs w:val="16"/>
                <w:lang w:val="en-US" w:eastAsia="ja-JP"/>
              </w:rPr>
              <w:t xml:space="preserve"> </w:t>
            </w:r>
          </w:p>
        </w:tc>
      </w:tr>
      <w:tr w:rsidR="00B829D7" w14:paraId="0771C5A7" w14:textId="77777777" w:rsidTr="00543CE6">
        <w:tc>
          <w:tcPr>
            <w:tcW w:w="2321" w:type="dxa"/>
            <w:vAlign w:val="center"/>
          </w:tcPr>
          <w:p w14:paraId="57249E68"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BB: Receiver processing block</w:t>
            </w:r>
          </w:p>
        </w:tc>
        <w:tc>
          <w:tcPr>
            <w:tcW w:w="1785" w:type="dxa"/>
          </w:tcPr>
          <w:p w14:paraId="32DDD2ED" w14:textId="77777777"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0.25</w:t>
            </w:r>
          </w:p>
        </w:tc>
        <w:tc>
          <w:tcPr>
            <w:tcW w:w="5856" w:type="dxa"/>
          </w:tcPr>
          <w:p w14:paraId="02F18B18" w14:textId="1EC6726C" w:rsidR="00B829D7" w:rsidRPr="009C7D81" w:rsidRDefault="00B829D7" w:rsidP="00543CE6">
            <w:pPr>
              <w:rPr>
                <w:rFonts w:ascii="Arial" w:hAnsi="Arial" w:cs="Arial"/>
                <w:sz w:val="16"/>
                <w:szCs w:val="16"/>
                <w:lang w:val="en-US" w:eastAsia="ja-JP"/>
              </w:rPr>
            </w:pPr>
            <w:r w:rsidRPr="009C7D81">
              <w:rPr>
                <w:rFonts w:ascii="Arial" w:hAnsi="Arial" w:cs="Arial"/>
                <w:sz w:val="16"/>
                <w:szCs w:val="16"/>
                <w:lang w:val="en-US" w:eastAsia="ja-JP"/>
              </w:rPr>
              <w:t xml:space="preserve">Scales with </w:t>
            </w:r>
            <w:r w:rsidR="00AC1549">
              <w:rPr>
                <w:rFonts w:ascii="Arial" w:hAnsi="Arial" w:cs="Arial"/>
                <w:sz w:val="16"/>
                <w:szCs w:val="16"/>
                <w:lang w:val="en-US" w:eastAsia="ja-JP"/>
              </w:rPr>
              <w:t>BB BW</w:t>
            </w:r>
          </w:p>
        </w:tc>
      </w:tr>
      <w:tr w:rsidR="00B829D7" w14:paraId="72669A5A" w14:textId="77777777" w:rsidTr="00543CE6">
        <w:tc>
          <w:tcPr>
            <w:tcW w:w="2321" w:type="dxa"/>
            <w:vAlign w:val="center"/>
          </w:tcPr>
          <w:p w14:paraId="32B85869"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BB: LDPC decoding</w:t>
            </w:r>
          </w:p>
        </w:tc>
        <w:tc>
          <w:tcPr>
            <w:tcW w:w="1785" w:type="dxa"/>
          </w:tcPr>
          <w:p w14:paraId="65247C37" w14:textId="77777777" w:rsidR="00B829D7" w:rsidRDefault="00B829D7" w:rsidP="00543CE6">
            <w:pPr>
              <w:rPr>
                <w:rFonts w:ascii="Arial" w:hAnsi="Arial" w:cs="Arial"/>
                <w:sz w:val="16"/>
                <w:szCs w:val="16"/>
                <w:lang w:val="en-US" w:eastAsia="ja-JP"/>
              </w:rPr>
            </w:pPr>
            <w:r>
              <w:rPr>
                <w:rFonts w:ascii="Arial" w:hAnsi="Arial" w:cs="Arial"/>
                <w:sz w:val="16"/>
                <w:szCs w:val="16"/>
                <w:lang w:val="en-US" w:eastAsia="ja-JP"/>
              </w:rPr>
              <w:t>0.25</w:t>
            </w:r>
          </w:p>
        </w:tc>
        <w:tc>
          <w:tcPr>
            <w:tcW w:w="5856" w:type="dxa"/>
          </w:tcPr>
          <w:p w14:paraId="43BE30E5" w14:textId="77777777"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Scales with BW for DL since data rate is reduced</w:t>
            </w:r>
          </w:p>
        </w:tc>
      </w:tr>
      <w:tr w:rsidR="00B829D7" w14:paraId="2617EFCD" w14:textId="77777777" w:rsidTr="00543CE6">
        <w:tc>
          <w:tcPr>
            <w:tcW w:w="2321" w:type="dxa"/>
            <w:vAlign w:val="center"/>
          </w:tcPr>
          <w:p w14:paraId="653C74BD"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BB: HARQ buffer</w:t>
            </w:r>
          </w:p>
        </w:tc>
        <w:tc>
          <w:tcPr>
            <w:tcW w:w="1785" w:type="dxa"/>
          </w:tcPr>
          <w:p w14:paraId="5B577536" w14:textId="77777777" w:rsidR="00B829D7" w:rsidRDefault="00B829D7" w:rsidP="00543CE6">
            <w:pPr>
              <w:rPr>
                <w:rFonts w:ascii="Arial" w:hAnsi="Arial" w:cs="Arial"/>
                <w:sz w:val="16"/>
                <w:szCs w:val="16"/>
                <w:lang w:val="en-US" w:eastAsia="ja-JP"/>
              </w:rPr>
            </w:pPr>
            <w:r>
              <w:rPr>
                <w:rFonts w:ascii="Arial" w:hAnsi="Arial" w:cs="Arial"/>
                <w:sz w:val="16"/>
                <w:szCs w:val="16"/>
                <w:lang w:val="en-US" w:eastAsia="ja-JP"/>
              </w:rPr>
              <w:t>0.25</w:t>
            </w:r>
          </w:p>
        </w:tc>
        <w:tc>
          <w:tcPr>
            <w:tcW w:w="5856" w:type="dxa"/>
          </w:tcPr>
          <w:p w14:paraId="453890CD" w14:textId="77777777"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Scales with BW for DL since data rate is reduced</w:t>
            </w:r>
          </w:p>
        </w:tc>
      </w:tr>
      <w:tr w:rsidR="00B829D7" w14:paraId="70FC904C" w14:textId="77777777" w:rsidTr="00543CE6">
        <w:tc>
          <w:tcPr>
            <w:tcW w:w="2321" w:type="dxa"/>
            <w:vAlign w:val="center"/>
          </w:tcPr>
          <w:p w14:paraId="7F575174"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BB: DL control processing &amp; decoder</w:t>
            </w:r>
          </w:p>
        </w:tc>
        <w:tc>
          <w:tcPr>
            <w:tcW w:w="1785" w:type="dxa"/>
          </w:tcPr>
          <w:p w14:paraId="53DCC201" w14:textId="77777777" w:rsidR="00B829D7" w:rsidRDefault="00B829D7"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570B8BBC" w14:textId="77777777"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Assume there is no change here as there would be added complexity to compensate for a smaller CORESET</w:t>
            </w:r>
          </w:p>
        </w:tc>
      </w:tr>
      <w:tr w:rsidR="00B829D7" w14:paraId="3FD1D925" w14:textId="77777777" w:rsidTr="00543CE6">
        <w:tc>
          <w:tcPr>
            <w:tcW w:w="2321" w:type="dxa"/>
            <w:vAlign w:val="center"/>
          </w:tcPr>
          <w:p w14:paraId="2438AE1F"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BB: Synchronization / cell search block</w:t>
            </w:r>
          </w:p>
        </w:tc>
        <w:tc>
          <w:tcPr>
            <w:tcW w:w="1785" w:type="dxa"/>
          </w:tcPr>
          <w:p w14:paraId="2D7C8E24" w14:textId="77777777" w:rsidR="00B829D7" w:rsidRDefault="00B829D7"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1E65BB5E" w14:textId="7CC239C5"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 xml:space="preserve">Assume there is no change here as there would be added complexity to compensate for coverage loss </w:t>
            </w:r>
            <w:r w:rsidR="00AC1549">
              <w:rPr>
                <w:rFonts w:ascii="Arial" w:hAnsi="Arial" w:cs="Arial"/>
                <w:sz w:val="16"/>
                <w:szCs w:val="16"/>
                <w:lang w:val="en-US" w:eastAsia="ja-JP"/>
              </w:rPr>
              <w:t>associated</w:t>
            </w:r>
            <w:r>
              <w:rPr>
                <w:rFonts w:ascii="Arial" w:hAnsi="Arial" w:cs="Arial"/>
                <w:sz w:val="16"/>
                <w:szCs w:val="16"/>
                <w:lang w:val="en-US" w:eastAsia="ja-JP"/>
              </w:rPr>
              <w:t xml:space="preserve"> with not decoding all the SSB bandwidth</w:t>
            </w:r>
          </w:p>
        </w:tc>
      </w:tr>
      <w:tr w:rsidR="00B829D7" w14:paraId="3C846757" w14:textId="77777777" w:rsidTr="00543CE6">
        <w:tc>
          <w:tcPr>
            <w:tcW w:w="2321" w:type="dxa"/>
            <w:vAlign w:val="center"/>
          </w:tcPr>
          <w:p w14:paraId="70842BAB"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BB: UL processing block</w:t>
            </w:r>
          </w:p>
        </w:tc>
        <w:tc>
          <w:tcPr>
            <w:tcW w:w="1785" w:type="dxa"/>
          </w:tcPr>
          <w:p w14:paraId="198C270D" w14:textId="77777777" w:rsidR="00B829D7" w:rsidRDefault="00B829D7" w:rsidP="00543CE6">
            <w:pPr>
              <w:rPr>
                <w:rFonts w:ascii="Arial" w:hAnsi="Arial" w:cs="Arial"/>
                <w:sz w:val="16"/>
                <w:szCs w:val="16"/>
                <w:lang w:val="en-US" w:eastAsia="ja-JP"/>
              </w:rPr>
            </w:pPr>
            <w:r>
              <w:rPr>
                <w:rFonts w:ascii="Arial" w:hAnsi="Arial" w:cs="Arial"/>
                <w:sz w:val="16"/>
                <w:szCs w:val="16"/>
                <w:lang w:val="en-US" w:eastAsia="ja-JP"/>
              </w:rPr>
              <w:t>0.8</w:t>
            </w:r>
          </w:p>
        </w:tc>
        <w:tc>
          <w:tcPr>
            <w:tcW w:w="5856" w:type="dxa"/>
          </w:tcPr>
          <w:p w14:paraId="30C2CECD" w14:textId="77777777"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Partially scales with UL BW. UL control processing does not scale with BW</w:t>
            </w:r>
          </w:p>
        </w:tc>
      </w:tr>
      <w:tr w:rsidR="00B829D7" w14:paraId="2A3AB837" w14:textId="77777777" w:rsidTr="00543CE6">
        <w:tc>
          <w:tcPr>
            <w:tcW w:w="2321" w:type="dxa"/>
            <w:vAlign w:val="center"/>
          </w:tcPr>
          <w:p w14:paraId="3E7D386A" w14:textId="77777777" w:rsidR="00B829D7" w:rsidRPr="009C7D81" w:rsidRDefault="00B829D7" w:rsidP="00543CE6">
            <w:pPr>
              <w:rPr>
                <w:rFonts w:ascii="Arial" w:hAnsi="Arial" w:cs="Arial"/>
                <w:sz w:val="16"/>
                <w:szCs w:val="16"/>
                <w:lang w:val="en-US" w:eastAsia="ja-JP"/>
              </w:rPr>
            </w:pPr>
            <w:r w:rsidRPr="009C7D81">
              <w:rPr>
                <w:rFonts w:ascii="Calibri" w:hAnsi="Calibri" w:cs="Calibri"/>
                <w:color w:val="000000"/>
                <w:sz w:val="16"/>
                <w:szCs w:val="16"/>
              </w:rPr>
              <w:t>BB: MIMO specific processing blocks</w:t>
            </w:r>
          </w:p>
        </w:tc>
        <w:tc>
          <w:tcPr>
            <w:tcW w:w="1785" w:type="dxa"/>
          </w:tcPr>
          <w:p w14:paraId="64EA231B" w14:textId="3FAC03F0" w:rsidR="00B829D7" w:rsidRPr="009C7D81" w:rsidRDefault="00AC1549"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0551B288" w14:textId="77777777" w:rsidR="00B829D7" w:rsidRPr="009C7D81" w:rsidRDefault="00B829D7" w:rsidP="00543CE6">
            <w:pPr>
              <w:rPr>
                <w:rFonts w:ascii="Arial" w:hAnsi="Arial" w:cs="Arial"/>
                <w:sz w:val="16"/>
                <w:szCs w:val="16"/>
                <w:lang w:val="en-US" w:eastAsia="ja-JP"/>
              </w:rPr>
            </w:pPr>
            <w:r>
              <w:rPr>
                <w:rFonts w:ascii="Arial" w:hAnsi="Arial" w:cs="Arial"/>
                <w:sz w:val="16"/>
                <w:szCs w:val="16"/>
                <w:lang w:val="en-US" w:eastAsia="ja-JP"/>
              </w:rPr>
              <w:t>Scales with number of layers</w:t>
            </w:r>
          </w:p>
        </w:tc>
      </w:tr>
    </w:tbl>
    <w:p w14:paraId="0CEA6760" w14:textId="178C8DA4" w:rsidR="001065CE" w:rsidRDefault="001065CE" w:rsidP="00433EB6">
      <w:pPr>
        <w:rPr>
          <w:lang w:val="en-US" w:eastAsia="ja-JP"/>
        </w:rPr>
      </w:pPr>
    </w:p>
    <w:p w14:paraId="06229629" w14:textId="77777777" w:rsidR="001065CE" w:rsidRDefault="001065CE" w:rsidP="00433EB6">
      <w:pPr>
        <w:rPr>
          <w:lang w:val="en-US" w:eastAsia="ja-JP"/>
        </w:rPr>
      </w:pPr>
    </w:p>
    <w:p w14:paraId="3F94D649" w14:textId="77777777" w:rsidR="001065CE" w:rsidRDefault="001065CE" w:rsidP="001065CE">
      <w:pPr>
        <w:rPr>
          <w:lang w:val="en-US" w:eastAsia="ja-JP"/>
        </w:rPr>
      </w:pPr>
      <w:r>
        <w:rPr>
          <w:lang w:val="en-US" w:eastAsia="ja-JP"/>
        </w:rPr>
        <w:t>The complexity ratios are relative to the Rel-17 baseline Redcap UE.</w:t>
      </w:r>
    </w:p>
    <w:p w14:paraId="6CC96A9B" w14:textId="060B9AF2" w:rsidR="001065CE" w:rsidRDefault="001065CE" w:rsidP="00433EB6">
      <w:pPr>
        <w:rPr>
          <w:lang w:val="en-US" w:eastAsia="ja-JP"/>
        </w:rPr>
      </w:pPr>
    </w:p>
    <w:p w14:paraId="78CA2D1B" w14:textId="0D3AF695" w:rsidR="000A7889" w:rsidRDefault="000A7889" w:rsidP="000A7889">
      <w:pPr>
        <w:spacing w:after="240"/>
        <w:rPr>
          <w:lang w:val="en-US" w:eastAsia="ja-JP"/>
        </w:rPr>
      </w:pPr>
      <w:r>
        <w:rPr>
          <w:lang w:val="en-US" w:eastAsia="ja-JP"/>
        </w:rPr>
        <w:t>We make the following observations about aspects of BW2:</w:t>
      </w:r>
    </w:p>
    <w:p w14:paraId="7F314B9B" w14:textId="370992A5" w:rsidR="000A7889" w:rsidRDefault="000A7889" w:rsidP="000A7889">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4</w:t>
      </w:r>
      <w:r>
        <w:fldChar w:fldCharType="end"/>
      </w:r>
      <w:r>
        <w:t xml:space="preserve"> – Observations on BW2</w:t>
      </w:r>
    </w:p>
    <w:tbl>
      <w:tblPr>
        <w:tblStyle w:val="TableGrid"/>
        <w:tblW w:w="0" w:type="auto"/>
        <w:tblLook w:val="04A0" w:firstRow="1" w:lastRow="0" w:firstColumn="1" w:lastColumn="0" w:noHBand="0" w:noVBand="1"/>
      </w:tblPr>
      <w:tblGrid>
        <w:gridCol w:w="3114"/>
        <w:gridCol w:w="6848"/>
      </w:tblGrid>
      <w:tr w:rsidR="000A7889" w:rsidRPr="00840436" w14:paraId="707C37CA" w14:textId="77777777" w:rsidTr="00BB69EF">
        <w:trPr>
          <w:trHeight w:val="515"/>
        </w:trPr>
        <w:tc>
          <w:tcPr>
            <w:tcW w:w="3114" w:type="dxa"/>
            <w:shd w:val="clear" w:color="auto" w:fill="D9D9D9" w:themeFill="background1" w:themeFillShade="D9"/>
          </w:tcPr>
          <w:p w14:paraId="212E819B" w14:textId="77777777" w:rsidR="000A7889" w:rsidRPr="00840436" w:rsidRDefault="000A7889" w:rsidP="00543CE6">
            <w:pPr>
              <w:rPr>
                <w:rFonts w:ascii="Arial" w:hAnsi="Arial" w:cs="Arial"/>
                <w:b/>
                <w:bCs/>
                <w:sz w:val="20"/>
                <w:szCs w:val="20"/>
                <w:lang w:val="en-US" w:eastAsia="ja-JP"/>
              </w:rPr>
            </w:pPr>
            <w:r w:rsidRPr="00840436">
              <w:rPr>
                <w:rFonts w:ascii="Arial" w:hAnsi="Arial" w:cs="Arial"/>
                <w:b/>
                <w:bCs/>
                <w:sz w:val="20"/>
                <w:szCs w:val="20"/>
                <w:lang w:val="en-US" w:eastAsia="ja-JP"/>
              </w:rPr>
              <w:t>aspect</w:t>
            </w:r>
          </w:p>
        </w:tc>
        <w:tc>
          <w:tcPr>
            <w:tcW w:w="6848" w:type="dxa"/>
            <w:shd w:val="clear" w:color="auto" w:fill="D9D9D9" w:themeFill="background1" w:themeFillShade="D9"/>
          </w:tcPr>
          <w:p w14:paraId="102EDA5F" w14:textId="77777777" w:rsidR="000A7889" w:rsidRPr="00840436" w:rsidRDefault="000A7889" w:rsidP="00543CE6">
            <w:pPr>
              <w:rPr>
                <w:rFonts w:ascii="Arial" w:hAnsi="Arial" w:cs="Arial"/>
                <w:b/>
                <w:bCs/>
                <w:sz w:val="20"/>
                <w:szCs w:val="20"/>
                <w:lang w:val="en-US" w:eastAsia="ja-JP"/>
              </w:rPr>
            </w:pPr>
            <w:r w:rsidRPr="00840436">
              <w:rPr>
                <w:rFonts w:ascii="Arial" w:hAnsi="Arial" w:cs="Arial"/>
                <w:b/>
                <w:bCs/>
                <w:sz w:val="20"/>
                <w:szCs w:val="20"/>
                <w:lang w:val="en-US" w:eastAsia="ja-JP"/>
              </w:rPr>
              <w:t>observation</w:t>
            </w:r>
          </w:p>
        </w:tc>
      </w:tr>
      <w:tr w:rsidR="000A7889" w14:paraId="2270986B" w14:textId="77777777" w:rsidTr="00543CE6">
        <w:tc>
          <w:tcPr>
            <w:tcW w:w="3114" w:type="dxa"/>
          </w:tcPr>
          <w:p w14:paraId="687532F2" w14:textId="6B011445" w:rsidR="000A7889" w:rsidRPr="00840436" w:rsidRDefault="00400B42" w:rsidP="00543CE6">
            <w:pPr>
              <w:rPr>
                <w:rFonts w:ascii="Arial" w:hAnsi="Arial" w:cs="Arial"/>
                <w:sz w:val="20"/>
                <w:szCs w:val="20"/>
                <w:lang w:val="en-US" w:eastAsia="ja-JP"/>
              </w:rPr>
            </w:pPr>
            <w:r>
              <w:rPr>
                <w:rFonts w:ascii="Arial" w:hAnsi="Arial" w:cs="Arial"/>
                <w:sz w:val="20"/>
                <w:szCs w:val="20"/>
                <w:lang w:val="en-US" w:eastAsia="ja-JP"/>
              </w:rPr>
              <w:t xml:space="preserve">UE complexity reduction </w:t>
            </w:r>
            <w:proofErr w:type="spellStart"/>
            <w:r>
              <w:rPr>
                <w:rFonts w:ascii="Arial" w:hAnsi="Arial" w:cs="Arial"/>
                <w:sz w:val="20"/>
                <w:szCs w:val="20"/>
                <w:lang w:val="en-US" w:eastAsia="ja-JP"/>
              </w:rPr>
              <w:t>wrt</w:t>
            </w:r>
            <w:proofErr w:type="spellEnd"/>
            <w:r>
              <w:rPr>
                <w:rFonts w:ascii="Arial" w:hAnsi="Arial" w:cs="Arial"/>
                <w:sz w:val="20"/>
                <w:szCs w:val="20"/>
                <w:lang w:val="en-US" w:eastAsia="ja-JP"/>
              </w:rPr>
              <w:t xml:space="preserve"> R17</w:t>
            </w:r>
          </w:p>
        </w:tc>
        <w:tc>
          <w:tcPr>
            <w:tcW w:w="6848" w:type="dxa"/>
          </w:tcPr>
          <w:p w14:paraId="3046D8CE" w14:textId="3E81A966" w:rsidR="000A7889" w:rsidRDefault="00BB69EF" w:rsidP="00543CE6">
            <w:pPr>
              <w:rPr>
                <w:rFonts w:ascii="Arial" w:hAnsi="Arial" w:cs="Arial"/>
                <w:sz w:val="20"/>
                <w:szCs w:val="20"/>
                <w:lang w:val="en-US" w:eastAsia="ja-JP"/>
              </w:rPr>
            </w:pPr>
            <w:r>
              <w:rPr>
                <w:rFonts w:ascii="Arial" w:hAnsi="Arial" w:cs="Arial"/>
                <w:sz w:val="20"/>
                <w:szCs w:val="20"/>
                <w:lang w:val="en-US" w:eastAsia="ja-JP"/>
              </w:rPr>
              <w:t>6.1%</w:t>
            </w:r>
          </w:p>
          <w:p w14:paraId="516AF14F" w14:textId="77777777" w:rsidR="000F5816" w:rsidRDefault="000F5816" w:rsidP="00543CE6">
            <w:pPr>
              <w:rPr>
                <w:rFonts w:ascii="Arial" w:hAnsi="Arial" w:cs="Arial"/>
                <w:sz w:val="20"/>
                <w:szCs w:val="20"/>
                <w:lang w:val="en-US" w:eastAsia="ja-JP"/>
              </w:rPr>
            </w:pPr>
          </w:p>
          <w:p w14:paraId="733063C6" w14:textId="1DA300B9" w:rsidR="000F5816" w:rsidRPr="00840436" w:rsidRDefault="000F5816" w:rsidP="00543CE6">
            <w:pPr>
              <w:rPr>
                <w:rFonts w:ascii="Arial" w:hAnsi="Arial" w:cs="Arial"/>
                <w:sz w:val="20"/>
                <w:szCs w:val="20"/>
                <w:lang w:val="en-US" w:eastAsia="ja-JP"/>
              </w:rPr>
            </w:pPr>
            <w:r>
              <w:rPr>
                <w:rFonts w:ascii="Arial" w:hAnsi="Arial" w:cs="Arial"/>
                <w:sz w:val="20"/>
                <w:szCs w:val="20"/>
                <w:lang w:val="en-US" w:eastAsia="ja-JP"/>
              </w:rPr>
              <w:t>This option has one of the larger UE complexity reductions due to reduction in both physical and channel transport channel processing. ADC / FFT processing is not reduced compared to BW1</w:t>
            </w:r>
          </w:p>
        </w:tc>
      </w:tr>
      <w:tr w:rsidR="000A7889" w14:paraId="37382E45" w14:textId="77777777" w:rsidTr="00543CE6">
        <w:tc>
          <w:tcPr>
            <w:tcW w:w="3114" w:type="dxa"/>
          </w:tcPr>
          <w:p w14:paraId="54941384" w14:textId="77777777" w:rsidR="000A7889" w:rsidRPr="00840436" w:rsidRDefault="000A7889" w:rsidP="00543CE6">
            <w:pPr>
              <w:rPr>
                <w:rFonts w:ascii="Arial" w:hAnsi="Arial" w:cs="Arial"/>
                <w:sz w:val="20"/>
                <w:szCs w:val="20"/>
                <w:lang w:val="en-US" w:eastAsia="ja-JP"/>
              </w:rPr>
            </w:pPr>
            <w:r>
              <w:rPr>
                <w:rFonts w:ascii="Arial" w:hAnsi="Arial" w:cs="Arial"/>
                <w:sz w:val="20"/>
                <w:szCs w:val="20"/>
                <w:lang w:val="en-US" w:eastAsia="ja-JP"/>
              </w:rPr>
              <w:t>Peak data rate</w:t>
            </w:r>
          </w:p>
        </w:tc>
        <w:tc>
          <w:tcPr>
            <w:tcW w:w="6848" w:type="dxa"/>
          </w:tcPr>
          <w:p w14:paraId="4FBD9634" w14:textId="0C63E6D0" w:rsidR="000A7889" w:rsidRPr="00840436" w:rsidRDefault="000A7889" w:rsidP="00543CE6">
            <w:pPr>
              <w:rPr>
                <w:rFonts w:ascii="Arial" w:hAnsi="Arial" w:cs="Arial"/>
                <w:sz w:val="20"/>
                <w:szCs w:val="20"/>
                <w:lang w:val="en-US" w:eastAsia="ja-JP"/>
              </w:rPr>
            </w:pPr>
            <w:r>
              <w:rPr>
                <w:rFonts w:ascii="Arial" w:hAnsi="Arial" w:cs="Arial"/>
                <w:sz w:val="20"/>
                <w:szCs w:val="20"/>
                <w:lang w:val="en-US" w:eastAsia="ja-JP"/>
              </w:rPr>
              <w:t xml:space="preserve">13.4Mbps DL / 14.3Mbps UL [based on </w:t>
            </w:r>
            <w:r w:rsidR="006A7D37">
              <w:rPr>
                <w:rFonts w:ascii="Arial" w:hAnsi="Arial" w:cs="Arial"/>
                <w:sz w:val="20"/>
                <w:szCs w:val="20"/>
                <w:lang w:val="en-US" w:eastAsia="ja-JP"/>
              </w:rPr>
              <w:t>constraint</w:t>
            </w:r>
            <w:r>
              <w:rPr>
                <w:rFonts w:ascii="Arial" w:hAnsi="Arial" w:cs="Arial"/>
                <w:sz w:val="20"/>
                <w:szCs w:val="20"/>
                <w:lang w:val="en-US" w:eastAsia="ja-JP"/>
              </w:rPr>
              <w:t xml:space="preserve"> = 4 in TS38.306]</w:t>
            </w:r>
          </w:p>
        </w:tc>
      </w:tr>
      <w:tr w:rsidR="000A7889" w14:paraId="5B2CEBDD" w14:textId="77777777" w:rsidTr="00543CE6">
        <w:tc>
          <w:tcPr>
            <w:tcW w:w="3114" w:type="dxa"/>
          </w:tcPr>
          <w:p w14:paraId="0153DDB2" w14:textId="77777777" w:rsidR="000A7889" w:rsidRDefault="000A7889" w:rsidP="00543CE6">
            <w:pPr>
              <w:rPr>
                <w:rFonts w:ascii="Arial" w:hAnsi="Arial" w:cs="Arial"/>
                <w:sz w:val="20"/>
                <w:szCs w:val="20"/>
                <w:lang w:val="en-US" w:eastAsia="ja-JP"/>
              </w:rPr>
            </w:pPr>
            <w:r>
              <w:rPr>
                <w:rFonts w:ascii="Arial" w:hAnsi="Arial" w:cs="Arial"/>
                <w:sz w:val="20"/>
                <w:szCs w:val="20"/>
                <w:lang w:val="en-US" w:eastAsia="ja-JP"/>
              </w:rPr>
              <w:t>Compatibility</w:t>
            </w:r>
          </w:p>
        </w:tc>
        <w:tc>
          <w:tcPr>
            <w:tcW w:w="6848" w:type="dxa"/>
          </w:tcPr>
          <w:p w14:paraId="096C93DD" w14:textId="77777777" w:rsidR="000A7889" w:rsidRDefault="000A7889" w:rsidP="00543CE6">
            <w:pPr>
              <w:rPr>
                <w:rFonts w:ascii="Arial" w:hAnsi="Arial" w:cs="Arial"/>
                <w:sz w:val="20"/>
                <w:szCs w:val="20"/>
                <w:lang w:val="en-US" w:eastAsia="ja-JP"/>
              </w:rPr>
            </w:pPr>
            <w:r>
              <w:rPr>
                <w:rFonts w:ascii="Arial" w:hAnsi="Arial" w:cs="Arial"/>
                <w:sz w:val="20"/>
                <w:szCs w:val="20"/>
                <w:lang w:val="en-US" w:eastAsia="ja-JP"/>
              </w:rPr>
              <w:t>SSB and CORESET#0 do not fit within the 5MHz bandwidth</w:t>
            </w:r>
          </w:p>
          <w:p w14:paraId="2571407B" w14:textId="77777777" w:rsidR="000A7889" w:rsidRDefault="000A7889" w:rsidP="00543CE6">
            <w:pPr>
              <w:rPr>
                <w:rFonts w:ascii="Arial" w:hAnsi="Arial" w:cs="Arial"/>
                <w:sz w:val="20"/>
                <w:szCs w:val="20"/>
                <w:lang w:val="en-US" w:eastAsia="ja-JP"/>
              </w:rPr>
            </w:pPr>
          </w:p>
          <w:p w14:paraId="04C380B2" w14:textId="77777777" w:rsidR="000A7889" w:rsidRPr="00840436" w:rsidRDefault="000A7889" w:rsidP="00543CE6">
            <w:pPr>
              <w:rPr>
                <w:rFonts w:ascii="Arial" w:hAnsi="Arial" w:cs="Arial"/>
                <w:sz w:val="20"/>
                <w:szCs w:val="20"/>
                <w:lang w:val="en-US" w:eastAsia="ja-JP"/>
              </w:rPr>
            </w:pPr>
            <w:r>
              <w:rPr>
                <w:rFonts w:ascii="Arial" w:hAnsi="Arial" w:cs="Arial"/>
                <w:sz w:val="20"/>
                <w:szCs w:val="20"/>
                <w:lang w:val="en-US" w:eastAsia="ja-JP"/>
              </w:rPr>
              <w:t xml:space="preserve">Backwards compatibility issues for supporting NR with in-band NB-IoT / </w:t>
            </w:r>
            <w:proofErr w:type="spellStart"/>
            <w:r>
              <w:rPr>
                <w:rFonts w:ascii="Arial" w:hAnsi="Arial" w:cs="Arial"/>
                <w:sz w:val="20"/>
                <w:szCs w:val="20"/>
                <w:lang w:val="en-US" w:eastAsia="ja-JP"/>
              </w:rPr>
              <w:t>eMTC</w:t>
            </w:r>
            <w:proofErr w:type="spellEnd"/>
            <w:r>
              <w:rPr>
                <w:rFonts w:ascii="Arial" w:hAnsi="Arial" w:cs="Arial"/>
                <w:sz w:val="20"/>
                <w:szCs w:val="20"/>
                <w:lang w:val="en-US" w:eastAsia="ja-JP"/>
              </w:rPr>
              <w:t xml:space="preserve"> carrier</w:t>
            </w:r>
          </w:p>
        </w:tc>
      </w:tr>
      <w:tr w:rsidR="000A7889" w14:paraId="5EFE33F8" w14:textId="77777777" w:rsidTr="00543CE6">
        <w:tc>
          <w:tcPr>
            <w:tcW w:w="3114" w:type="dxa"/>
          </w:tcPr>
          <w:p w14:paraId="65617282" w14:textId="77777777" w:rsidR="000A7889" w:rsidRDefault="000A7889" w:rsidP="00543CE6">
            <w:pPr>
              <w:rPr>
                <w:rFonts w:ascii="Arial" w:hAnsi="Arial" w:cs="Arial"/>
                <w:sz w:val="20"/>
                <w:szCs w:val="20"/>
                <w:lang w:val="en-US" w:eastAsia="ja-JP"/>
              </w:rPr>
            </w:pPr>
            <w:r>
              <w:rPr>
                <w:rFonts w:ascii="Arial" w:hAnsi="Arial" w:cs="Arial"/>
                <w:sz w:val="20"/>
                <w:szCs w:val="20"/>
                <w:lang w:val="en-US" w:eastAsia="ja-JP"/>
              </w:rPr>
              <w:t>Spectral efficiency impact</w:t>
            </w:r>
          </w:p>
        </w:tc>
        <w:tc>
          <w:tcPr>
            <w:tcW w:w="6848" w:type="dxa"/>
          </w:tcPr>
          <w:p w14:paraId="6672D910" w14:textId="77777777" w:rsidR="000A7889" w:rsidRPr="00840436" w:rsidRDefault="000A7889" w:rsidP="00543CE6">
            <w:pPr>
              <w:rPr>
                <w:rFonts w:ascii="Arial" w:hAnsi="Arial" w:cs="Arial"/>
                <w:sz w:val="20"/>
                <w:szCs w:val="20"/>
                <w:lang w:val="en-US" w:eastAsia="ja-JP"/>
              </w:rPr>
            </w:pPr>
            <w:r>
              <w:rPr>
                <w:rFonts w:ascii="Arial" w:hAnsi="Arial" w:cs="Arial"/>
                <w:sz w:val="20"/>
                <w:szCs w:val="20"/>
                <w:lang w:val="en-US" w:eastAsia="ja-JP"/>
              </w:rPr>
              <w:t>Potential needed for dedicated SSB and CORESET#0 reduces system spectral efficiency</w:t>
            </w:r>
          </w:p>
        </w:tc>
      </w:tr>
      <w:tr w:rsidR="000A7889" w14:paraId="6D860F9E" w14:textId="77777777" w:rsidTr="00543CE6">
        <w:tc>
          <w:tcPr>
            <w:tcW w:w="3114" w:type="dxa"/>
          </w:tcPr>
          <w:p w14:paraId="591CA648" w14:textId="77777777" w:rsidR="000A7889" w:rsidRDefault="000A7889" w:rsidP="00543CE6">
            <w:pPr>
              <w:rPr>
                <w:rFonts w:ascii="Arial" w:hAnsi="Arial" w:cs="Arial"/>
                <w:sz w:val="20"/>
                <w:szCs w:val="20"/>
                <w:lang w:val="en-US" w:eastAsia="ja-JP"/>
              </w:rPr>
            </w:pPr>
            <w:r>
              <w:rPr>
                <w:rFonts w:ascii="Arial" w:hAnsi="Arial" w:cs="Arial"/>
                <w:sz w:val="20"/>
                <w:szCs w:val="20"/>
                <w:lang w:val="en-US" w:eastAsia="ja-JP"/>
              </w:rPr>
              <w:t>Specification impact</w:t>
            </w:r>
          </w:p>
        </w:tc>
        <w:tc>
          <w:tcPr>
            <w:tcW w:w="6848" w:type="dxa"/>
          </w:tcPr>
          <w:p w14:paraId="3B23F54B" w14:textId="77777777" w:rsidR="000A7889" w:rsidRPr="00840436" w:rsidRDefault="000A7889" w:rsidP="00543CE6">
            <w:pPr>
              <w:rPr>
                <w:rFonts w:ascii="Arial" w:hAnsi="Arial" w:cs="Arial"/>
                <w:sz w:val="20"/>
                <w:szCs w:val="20"/>
                <w:lang w:val="en-US" w:eastAsia="ja-JP"/>
              </w:rPr>
            </w:pPr>
            <w:r>
              <w:rPr>
                <w:rFonts w:ascii="Arial" w:hAnsi="Arial" w:cs="Arial"/>
                <w:sz w:val="20"/>
                <w:szCs w:val="20"/>
                <w:lang w:val="en-US" w:eastAsia="ja-JP"/>
              </w:rPr>
              <w:t>Significant due to SSB and CORESET#0 issues</w:t>
            </w:r>
          </w:p>
        </w:tc>
      </w:tr>
      <w:tr w:rsidR="000F5816" w14:paraId="2E20E87D" w14:textId="77777777" w:rsidTr="00543CE6">
        <w:tc>
          <w:tcPr>
            <w:tcW w:w="3114" w:type="dxa"/>
          </w:tcPr>
          <w:p w14:paraId="616FB124" w14:textId="267CF1C3" w:rsidR="000F5816" w:rsidRDefault="000F5816" w:rsidP="00543CE6">
            <w:pPr>
              <w:rPr>
                <w:rFonts w:ascii="Arial" w:hAnsi="Arial" w:cs="Arial"/>
                <w:sz w:val="20"/>
                <w:szCs w:val="20"/>
                <w:lang w:val="en-US" w:eastAsia="ja-JP"/>
              </w:rPr>
            </w:pPr>
            <w:r>
              <w:rPr>
                <w:rFonts w:ascii="Arial" w:hAnsi="Arial" w:cs="Arial"/>
                <w:sz w:val="20"/>
                <w:szCs w:val="20"/>
                <w:lang w:val="en-US" w:eastAsia="ja-JP"/>
              </w:rPr>
              <w:t>Overall</w:t>
            </w:r>
          </w:p>
        </w:tc>
        <w:tc>
          <w:tcPr>
            <w:tcW w:w="6848" w:type="dxa"/>
          </w:tcPr>
          <w:p w14:paraId="14EB9E34" w14:textId="5E256FE1" w:rsidR="000F5816" w:rsidRDefault="000F5816" w:rsidP="00543CE6">
            <w:pPr>
              <w:rPr>
                <w:rFonts w:ascii="Arial" w:hAnsi="Arial" w:cs="Arial"/>
                <w:sz w:val="20"/>
                <w:szCs w:val="20"/>
                <w:lang w:val="en-US" w:eastAsia="ja-JP"/>
              </w:rPr>
            </w:pPr>
            <w:r>
              <w:rPr>
                <w:rFonts w:ascii="Arial" w:hAnsi="Arial" w:cs="Arial"/>
                <w:sz w:val="20"/>
                <w:szCs w:val="20"/>
                <w:lang w:val="en-US" w:eastAsia="ja-JP"/>
              </w:rPr>
              <w:t>BW1 has a larger complexity reduction and similar compatibility impacts. Hence, BW2 does not seem to provide a benefit compared to BW1.</w:t>
            </w:r>
          </w:p>
        </w:tc>
      </w:tr>
    </w:tbl>
    <w:p w14:paraId="0643F947" w14:textId="77777777" w:rsidR="001065CE" w:rsidRDefault="001065CE" w:rsidP="00433EB6">
      <w:pPr>
        <w:rPr>
          <w:lang w:val="en-US" w:eastAsia="ja-JP"/>
        </w:rPr>
      </w:pPr>
    </w:p>
    <w:p w14:paraId="72D87B69" w14:textId="52B203D8" w:rsidR="001065CE" w:rsidRDefault="001065CE" w:rsidP="00433EB6">
      <w:pPr>
        <w:rPr>
          <w:lang w:val="en-US" w:eastAsia="ja-JP"/>
        </w:rPr>
      </w:pPr>
    </w:p>
    <w:p w14:paraId="52503E09" w14:textId="66F21022" w:rsidR="00911DA7" w:rsidRPr="001065CE" w:rsidRDefault="00911DA7" w:rsidP="00911DA7">
      <w:pPr>
        <w:pStyle w:val="ListParagraph"/>
        <w:numPr>
          <w:ilvl w:val="1"/>
          <w:numId w:val="6"/>
        </w:numPr>
        <w:spacing w:afterLines="50" w:after="156"/>
        <w:ind w:firstLineChars="0"/>
        <w:jc w:val="both"/>
        <w:rPr>
          <w:rFonts w:ascii="Arial" w:eastAsia="SimSun" w:hAnsi="Arial" w:cs="Arial"/>
          <w:bCs/>
          <w:iCs/>
          <w:sz w:val="28"/>
          <w:szCs w:val="28"/>
          <w:lang w:val="en-US" w:eastAsia="ja-JP"/>
        </w:rPr>
      </w:pPr>
      <w:r w:rsidRPr="001065CE">
        <w:rPr>
          <w:rFonts w:ascii="Arial" w:eastAsia="SimSun" w:hAnsi="Arial" w:cs="Arial"/>
          <w:bCs/>
          <w:iCs/>
          <w:sz w:val="28"/>
          <w:szCs w:val="28"/>
          <w:lang w:eastAsia="ko-KR"/>
        </w:rPr>
        <w:t>BW</w:t>
      </w:r>
      <w:r>
        <w:rPr>
          <w:rFonts w:ascii="Arial" w:eastAsia="SimSun" w:hAnsi="Arial" w:cs="Arial"/>
          <w:bCs/>
          <w:iCs/>
          <w:sz w:val="28"/>
          <w:szCs w:val="28"/>
          <w:lang w:val="en-US" w:eastAsia="ko-KR"/>
        </w:rPr>
        <w:t>3</w:t>
      </w:r>
      <w:r w:rsidRPr="001065CE">
        <w:rPr>
          <w:rFonts w:ascii="Arial" w:eastAsia="SimSun" w:hAnsi="Arial" w:cs="Arial"/>
          <w:bCs/>
          <w:iCs/>
          <w:sz w:val="28"/>
          <w:szCs w:val="28"/>
          <w:lang w:val="en-US" w:eastAsia="ja-JP"/>
        </w:rPr>
        <w:t xml:space="preserve">: </w:t>
      </w:r>
      <w:r>
        <w:rPr>
          <w:rFonts w:ascii="Arial" w:eastAsia="SimSun" w:hAnsi="Arial" w:cs="Arial"/>
          <w:bCs/>
          <w:iCs/>
          <w:sz w:val="28"/>
          <w:szCs w:val="28"/>
          <w:lang w:val="en-US" w:eastAsia="ja-JP"/>
        </w:rPr>
        <w:t>20MHz RF bandwidth; 5 MHz BB bandwidth for PDSCH/PUSCH</w:t>
      </w:r>
    </w:p>
    <w:p w14:paraId="6B68D1E8" w14:textId="3B1C0E00" w:rsidR="00911DA7" w:rsidRDefault="00911DA7" w:rsidP="00911DA7">
      <w:pPr>
        <w:rPr>
          <w:lang w:val="en-US" w:eastAsia="ja-JP"/>
        </w:rPr>
      </w:pPr>
      <w:r>
        <w:rPr>
          <w:lang w:val="en-US" w:eastAsia="ja-JP"/>
        </w:rPr>
        <w:lastRenderedPageBreak/>
        <w:t>Note: the baseband bandwidth is 5MHz in contiguous spectrum for PDSCH. For other channels (for example, PDCCH, SSB, PUCCH etc.), the baseband bandwidth is 20MHz.</w:t>
      </w:r>
    </w:p>
    <w:p w14:paraId="1834F781" w14:textId="77777777" w:rsidR="00911DA7" w:rsidRDefault="00911DA7" w:rsidP="00911DA7">
      <w:pPr>
        <w:rPr>
          <w:lang w:val="en-US" w:eastAsia="ja-JP"/>
        </w:rPr>
      </w:pPr>
    </w:p>
    <w:p w14:paraId="2F49AE0A" w14:textId="47207CC0" w:rsidR="00911DA7" w:rsidRDefault="00911DA7" w:rsidP="00911DA7">
      <w:pPr>
        <w:spacing w:after="240"/>
        <w:rPr>
          <w:lang w:val="en-US" w:eastAsia="ja-JP"/>
        </w:rPr>
      </w:pPr>
      <w:r>
        <w:rPr>
          <w:lang w:val="en-US" w:eastAsia="ja-JP"/>
        </w:rPr>
        <w:t xml:space="preserve">The effects on the </w:t>
      </w:r>
      <w:r w:rsidR="00EB25A0">
        <w:rPr>
          <w:lang w:val="en-US" w:eastAsia="ja-JP"/>
        </w:rPr>
        <w:t>complexity</w:t>
      </w:r>
      <w:r>
        <w:rPr>
          <w:lang w:val="en-US" w:eastAsia="ja-JP"/>
        </w:rPr>
        <w:t xml:space="preserve"> breakdown of BW</w:t>
      </w:r>
      <w:r w:rsidR="00C3614C">
        <w:rPr>
          <w:lang w:val="en-US" w:eastAsia="ja-JP"/>
        </w:rPr>
        <w:t>3</w:t>
      </w:r>
      <w:r>
        <w:rPr>
          <w:lang w:val="en-US" w:eastAsia="ja-JP"/>
        </w:rPr>
        <w:t xml:space="preserve"> are summarized in the table below:</w:t>
      </w:r>
    </w:p>
    <w:p w14:paraId="445E9F00" w14:textId="471A96EC" w:rsidR="00991BE1" w:rsidRDefault="00991BE1" w:rsidP="00991BE1">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5</w:t>
      </w:r>
      <w:r>
        <w:fldChar w:fldCharType="end"/>
      </w:r>
      <w:r>
        <w:t xml:space="preserve"> – BW3 complexity analysis</w:t>
      </w:r>
    </w:p>
    <w:tbl>
      <w:tblPr>
        <w:tblStyle w:val="TableGrid"/>
        <w:tblW w:w="0" w:type="auto"/>
        <w:tblLook w:val="04A0" w:firstRow="1" w:lastRow="0" w:firstColumn="1" w:lastColumn="0" w:noHBand="0" w:noVBand="1"/>
      </w:tblPr>
      <w:tblGrid>
        <w:gridCol w:w="2321"/>
        <w:gridCol w:w="1785"/>
        <w:gridCol w:w="5856"/>
      </w:tblGrid>
      <w:tr w:rsidR="00911DA7" w14:paraId="41CCB629" w14:textId="77777777" w:rsidTr="00543CE6">
        <w:tc>
          <w:tcPr>
            <w:tcW w:w="2321" w:type="dxa"/>
            <w:shd w:val="clear" w:color="auto" w:fill="D9D9D9" w:themeFill="background1" w:themeFillShade="D9"/>
          </w:tcPr>
          <w:p w14:paraId="38A679BE" w14:textId="77777777" w:rsidR="00911DA7" w:rsidRPr="004824E7" w:rsidRDefault="00911DA7" w:rsidP="00543CE6">
            <w:pPr>
              <w:rPr>
                <w:rFonts w:ascii="Arial" w:hAnsi="Arial" w:cs="Arial"/>
                <w:b/>
                <w:bCs/>
                <w:sz w:val="20"/>
                <w:szCs w:val="20"/>
                <w:lang w:val="en-US" w:eastAsia="ja-JP"/>
              </w:rPr>
            </w:pPr>
            <w:r>
              <w:rPr>
                <w:rFonts w:ascii="Arial" w:hAnsi="Arial" w:cs="Arial"/>
                <w:b/>
                <w:bCs/>
                <w:sz w:val="20"/>
                <w:szCs w:val="20"/>
                <w:lang w:val="en-US" w:eastAsia="ja-JP"/>
              </w:rPr>
              <w:t>Component</w:t>
            </w:r>
          </w:p>
        </w:tc>
        <w:tc>
          <w:tcPr>
            <w:tcW w:w="1785" w:type="dxa"/>
            <w:shd w:val="clear" w:color="auto" w:fill="D9D9D9" w:themeFill="background1" w:themeFillShade="D9"/>
          </w:tcPr>
          <w:p w14:paraId="65994C22" w14:textId="77777777" w:rsidR="00911DA7" w:rsidRPr="004824E7" w:rsidRDefault="00911DA7" w:rsidP="00543CE6">
            <w:pPr>
              <w:rPr>
                <w:rFonts w:ascii="Arial" w:hAnsi="Arial" w:cs="Arial"/>
                <w:b/>
                <w:bCs/>
                <w:sz w:val="20"/>
                <w:szCs w:val="20"/>
                <w:lang w:val="en-US" w:eastAsia="ja-JP"/>
              </w:rPr>
            </w:pPr>
            <w:r>
              <w:rPr>
                <w:rFonts w:ascii="Arial" w:hAnsi="Arial" w:cs="Arial"/>
                <w:b/>
                <w:bCs/>
                <w:sz w:val="20"/>
                <w:szCs w:val="20"/>
                <w:lang w:val="en-US" w:eastAsia="ja-JP"/>
              </w:rPr>
              <w:t>Complexity ratio</w:t>
            </w:r>
          </w:p>
        </w:tc>
        <w:tc>
          <w:tcPr>
            <w:tcW w:w="5856" w:type="dxa"/>
            <w:shd w:val="clear" w:color="auto" w:fill="D9D9D9" w:themeFill="background1" w:themeFillShade="D9"/>
          </w:tcPr>
          <w:p w14:paraId="450A9396" w14:textId="77777777" w:rsidR="00911DA7" w:rsidRPr="004824E7" w:rsidRDefault="00911DA7" w:rsidP="00543CE6">
            <w:pPr>
              <w:rPr>
                <w:rFonts w:ascii="Arial" w:hAnsi="Arial" w:cs="Arial"/>
                <w:b/>
                <w:bCs/>
                <w:sz w:val="20"/>
                <w:szCs w:val="20"/>
                <w:lang w:val="en-US" w:eastAsia="ja-JP"/>
              </w:rPr>
            </w:pPr>
            <w:r w:rsidRPr="004824E7">
              <w:rPr>
                <w:rFonts w:ascii="Arial" w:hAnsi="Arial" w:cs="Arial"/>
                <w:b/>
                <w:bCs/>
                <w:sz w:val="20"/>
                <w:szCs w:val="20"/>
                <w:lang w:val="en-US" w:eastAsia="ja-JP"/>
              </w:rPr>
              <w:t>Comment</w:t>
            </w:r>
          </w:p>
        </w:tc>
      </w:tr>
      <w:tr w:rsidR="00911DA7" w14:paraId="56A5C6B9" w14:textId="77777777" w:rsidTr="00543CE6">
        <w:tc>
          <w:tcPr>
            <w:tcW w:w="2321" w:type="dxa"/>
            <w:vAlign w:val="center"/>
          </w:tcPr>
          <w:p w14:paraId="06ADC628"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 xml:space="preserve">RF: Power amplifier </w:t>
            </w:r>
          </w:p>
        </w:tc>
        <w:tc>
          <w:tcPr>
            <w:tcW w:w="1785" w:type="dxa"/>
          </w:tcPr>
          <w:p w14:paraId="539798F6" w14:textId="77777777" w:rsidR="00911DA7" w:rsidRPr="009C7D81" w:rsidRDefault="00911DA7"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79D40A8D" w14:textId="77777777" w:rsidR="00911DA7" w:rsidRPr="009C7D81" w:rsidRDefault="00911DA7"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911DA7" w14:paraId="125B0A21" w14:textId="77777777" w:rsidTr="00543CE6">
        <w:tc>
          <w:tcPr>
            <w:tcW w:w="2321" w:type="dxa"/>
            <w:vAlign w:val="center"/>
          </w:tcPr>
          <w:p w14:paraId="30C578A8"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RF: Filters</w:t>
            </w:r>
          </w:p>
        </w:tc>
        <w:tc>
          <w:tcPr>
            <w:tcW w:w="1785" w:type="dxa"/>
          </w:tcPr>
          <w:p w14:paraId="22B28985" w14:textId="77777777" w:rsidR="00911DA7" w:rsidRPr="009C7D81" w:rsidRDefault="00911DA7"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3652678B" w14:textId="77777777" w:rsidR="00911DA7" w:rsidRPr="009C7D81" w:rsidRDefault="00911DA7"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911DA7" w14:paraId="681AD000" w14:textId="77777777" w:rsidTr="00543CE6">
        <w:tc>
          <w:tcPr>
            <w:tcW w:w="2321" w:type="dxa"/>
            <w:vAlign w:val="center"/>
          </w:tcPr>
          <w:p w14:paraId="49A0442B"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RF: Transceiver (incl. LNAs, mixer, LO)</w:t>
            </w:r>
          </w:p>
        </w:tc>
        <w:tc>
          <w:tcPr>
            <w:tcW w:w="1785" w:type="dxa"/>
          </w:tcPr>
          <w:p w14:paraId="2463F798" w14:textId="77777777" w:rsidR="00911DA7" w:rsidRPr="009C7D81" w:rsidRDefault="00911DA7"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2A1E511F" w14:textId="46E90C72" w:rsidR="00911DA7" w:rsidRPr="009C7D81" w:rsidRDefault="000856E8" w:rsidP="00543CE6">
            <w:pPr>
              <w:rPr>
                <w:rFonts w:ascii="Arial" w:hAnsi="Arial" w:cs="Arial"/>
                <w:sz w:val="16"/>
                <w:szCs w:val="16"/>
                <w:lang w:val="en-US" w:eastAsia="ja-JP"/>
              </w:rPr>
            </w:pPr>
            <w:r>
              <w:rPr>
                <w:rFonts w:ascii="Arial" w:hAnsi="Arial" w:cs="Arial"/>
                <w:sz w:val="16"/>
                <w:szCs w:val="16"/>
                <w:lang w:val="en-US" w:eastAsia="ja-JP"/>
              </w:rPr>
              <w:t>Components need to switch quickly after PDCCH decoding</w:t>
            </w:r>
          </w:p>
        </w:tc>
      </w:tr>
      <w:tr w:rsidR="00911DA7" w14:paraId="3DF20A8D" w14:textId="77777777" w:rsidTr="00543CE6">
        <w:tc>
          <w:tcPr>
            <w:tcW w:w="2321" w:type="dxa"/>
            <w:vAlign w:val="center"/>
          </w:tcPr>
          <w:p w14:paraId="67AA839D"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RF: Duplexer / Switch</w:t>
            </w:r>
          </w:p>
        </w:tc>
        <w:tc>
          <w:tcPr>
            <w:tcW w:w="1785" w:type="dxa"/>
          </w:tcPr>
          <w:p w14:paraId="1388024B" w14:textId="77777777" w:rsidR="00911DA7" w:rsidRPr="009C7D81" w:rsidRDefault="00911DA7"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63CCAC12" w14:textId="77777777" w:rsidR="00911DA7" w:rsidRPr="009C7D81" w:rsidRDefault="00911DA7"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911DA7" w14:paraId="29249298" w14:textId="77777777" w:rsidTr="00543CE6">
        <w:tc>
          <w:tcPr>
            <w:tcW w:w="2321" w:type="dxa"/>
            <w:vAlign w:val="center"/>
          </w:tcPr>
          <w:p w14:paraId="098B9F2A"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BB: ADC / DAC</w:t>
            </w:r>
          </w:p>
        </w:tc>
        <w:tc>
          <w:tcPr>
            <w:tcW w:w="1785" w:type="dxa"/>
          </w:tcPr>
          <w:p w14:paraId="4C65BCDD" w14:textId="77777777" w:rsidR="00911DA7" w:rsidRPr="00164751" w:rsidRDefault="00911DA7" w:rsidP="00543CE6">
            <w:pPr>
              <w:rPr>
                <w:rFonts w:ascii="Arial" w:hAnsi="Arial" w:cs="Arial"/>
                <w:sz w:val="16"/>
                <w:szCs w:val="16"/>
                <w:lang w:val="en-US" w:eastAsia="ja-JP"/>
              </w:rPr>
            </w:pPr>
            <w:r w:rsidRPr="00164751">
              <w:rPr>
                <w:rFonts w:ascii="Arial" w:hAnsi="Arial" w:cs="Arial"/>
                <w:sz w:val="16"/>
                <w:szCs w:val="16"/>
                <w:lang w:val="en-US" w:eastAsia="ja-JP"/>
              </w:rPr>
              <w:t>1.0</w:t>
            </w:r>
          </w:p>
        </w:tc>
        <w:tc>
          <w:tcPr>
            <w:tcW w:w="5856" w:type="dxa"/>
          </w:tcPr>
          <w:p w14:paraId="760B435F" w14:textId="77777777" w:rsidR="00911DA7" w:rsidRPr="00AA634E" w:rsidRDefault="00911DA7" w:rsidP="00543CE6">
            <w:pPr>
              <w:rPr>
                <w:rFonts w:ascii="Arial" w:hAnsi="Arial" w:cs="Arial"/>
                <w:sz w:val="16"/>
                <w:szCs w:val="16"/>
                <w:lang w:val="en-US" w:eastAsia="ja-JP"/>
              </w:rPr>
            </w:pPr>
            <w:r w:rsidRPr="00AA634E">
              <w:rPr>
                <w:rFonts w:ascii="Arial" w:hAnsi="Arial" w:cs="Arial"/>
                <w:sz w:val="16"/>
                <w:szCs w:val="16"/>
                <w:lang w:val="en-US" w:eastAsia="ja-JP"/>
              </w:rPr>
              <w:t>Scales with RF BW for UL and DL</w:t>
            </w:r>
          </w:p>
        </w:tc>
      </w:tr>
      <w:tr w:rsidR="00911DA7" w14:paraId="0598A963" w14:textId="77777777" w:rsidTr="00543CE6">
        <w:tc>
          <w:tcPr>
            <w:tcW w:w="2321" w:type="dxa"/>
            <w:vAlign w:val="center"/>
          </w:tcPr>
          <w:p w14:paraId="7B188717"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BB: FFT/IFFT</w:t>
            </w:r>
          </w:p>
        </w:tc>
        <w:tc>
          <w:tcPr>
            <w:tcW w:w="1785" w:type="dxa"/>
          </w:tcPr>
          <w:p w14:paraId="77036E32" w14:textId="77777777" w:rsidR="00911DA7" w:rsidRPr="00164751" w:rsidRDefault="00911DA7" w:rsidP="00543CE6">
            <w:pPr>
              <w:rPr>
                <w:rFonts w:ascii="Arial" w:hAnsi="Arial" w:cs="Arial"/>
                <w:sz w:val="16"/>
                <w:szCs w:val="16"/>
                <w:lang w:val="en-US" w:eastAsia="ja-JP"/>
              </w:rPr>
            </w:pPr>
            <w:r w:rsidRPr="00164751">
              <w:rPr>
                <w:rFonts w:ascii="Arial" w:hAnsi="Arial" w:cs="Arial"/>
                <w:sz w:val="16"/>
                <w:szCs w:val="16"/>
                <w:lang w:val="en-US" w:eastAsia="ja-JP"/>
              </w:rPr>
              <w:t>1.0</w:t>
            </w:r>
          </w:p>
        </w:tc>
        <w:tc>
          <w:tcPr>
            <w:tcW w:w="5856" w:type="dxa"/>
          </w:tcPr>
          <w:p w14:paraId="59A76348" w14:textId="77777777" w:rsidR="00911DA7" w:rsidRPr="00AA634E" w:rsidRDefault="00911DA7" w:rsidP="00543CE6">
            <w:pPr>
              <w:rPr>
                <w:rFonts w:ascii="Arial" w:hAnsi="Arial" w:cs="Arial"/>
                <w:sz w:val="16"/>
                <w:szCs w:val="16"/>
                <w:lang w:val="en-US" w:eastAsia="ja-JP"/>
              </w:rPr>
            </w:pPr>
            <w:r w:rsidRPr="00AA634E">
              <w:rPr>
                <w:rFonts w:ascii="Arial" w:hAnsi="Arial" w:cs="Arial"/>
                <w:sz w:val="16"/>
                <w:szCs w:val="16"/>
                <w:lang w:val="en-US" w:eastAsia="ja-JP"/>
              </w:rPr>
              <w:t>Scales as N*log*N for UL and DL, based on RF BW</w:t>
            </w:r>
          </w:p>
        </w:tc>
      </w:tr>
      <w:tr w:rsidR="00911DA7" w14:paraId="5848F8BA" w14:textId="77777777" w:rsidTr="00543CE6">
        <w:tc>
          <w:tcPr>
            <w:tcW w:w="2321" w:type="dxa"/>
            <w:vAlign w:val="center"/>
          </w:tcPr>
          <w:p w14:paraId="4CA6E17A"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BB: Post-FFT data buffering</w:t>
            </w:r>
          </w:p>
        </w:tc>
        <w:tc>
          <w:tcPr>
            <w:tcW w:w="1785" w:type="dxa"/>
          </w:tcPr>
          <w:p w14:paraId="3924ED19" w14:textId="4E6ECECA" w:rsidR="00911DA7" w:rsidRPr="00911DA7" w:rsidRDefault="00164751" w:rsidP="00543CE6">
            <w:pPr>
              <w:rPr>
                <w:rFonts w:ascii="Arial" w:hAnsi="Arial" w:cs="Arial"/>
                <w:sz w:val="16"/>
                <w:szCs w:val="16"/>
                <w:highlight w:val="cyan"/>
                <w:lang w:val="en-US" w:eastAsia="ja-JP"/>
              </w:rPr>
            </w:pPr>
            <w:r w:rsidRPr="00164751">
              <w:rPr>
                <w:rFonts w:ascii="Arial" w:hAnsi="Arial" w:cs="Arial"/>
                <w:sz w:val="16"/>
                <w:szCs w:val="16"/>
                <w:lang w:val="en-US" w:eastAsia="ja-JP"/>
              </w:rPr>
              <w:t>0.52</w:t>
            </w:r>
          </w:p>
        </w:tc>
        <w:tc>
          <w:tcPr>
            <w:tcW w:w="5856" w:type="dxa"/>
          </w:tcPr>
          <w:p w14:paraId="58A8A183" w14:textId="5861A46A" w:rsidR="00911DA7" w:rsidRPr="009C7D81" w:rsidRDefault="00911DA7" w:rsidP="00543CE6">
            <w:pPr>
              <w:rPr>
                <w:rFonts w:ascii="Arial" w:hAnsi="Arial" w:cs="Arial"/>
                <w:sz w:val="16"/>
                <w:szCs w:val="16"/>
                <w:lang w:val="en-US" w:eastAsia="ja-JP"/>
              </w:rPr>
            </w:pPr>
            <w:r>
              <w:rPr>
                <w:rFonts w:ascii="Arial" w:hAnsi="Arial" w:cs="Arial"/>
                <w:sz w:val="16"/>
                <w:szCs w:val="16"/>
                <w:lang w:val="en-US" w:eastAsia="ja-JP"/>
              </w:rPr>
              <w:t>Scales with BB BW</w:t>
            </w:r>
            <w:r w:rsidR="00164751">
              <w:rPr>
                <w:rFonts w:ascii="Arial" w:hAnsi="Arial" w:cs="Arial"/>
                <w:sz w:val="16"/>
                <w:szCs w:val="16"/>
                <w:lang w:val="en-US" w:eastAsia="ja-JP"/>
              </w:rPr>
              <w:t>. Assume 5OS need to be buffered at 20MHz and 9 OS at 5MHz</w:t>
            </w:r>
            <w:r>
              <w:rPr>
                <w:rFonts w:ascii="Arial" w:hAnsi="Arial" w:cs="Arial"/>
                <w:sz w:val="16"/>
                <w:szCs w:val="16"/>
                <w:lang w:val="en-US" w:eastAsia="ja-JP"/>
              </w:rPr>
              <w:t xml:space="preserve"> </w:t>
            </w:r>
          </w:p>
        </w:tc>
      </w:tr>
      <w:tr w:rsidR="00911DA7" w14:paraId="3F1ED6FB" w14:textId="77777777" w:rsidTr="00543CE6">
        <w:tc>
          <w:tcPr>
            <w:tcW w:w="2321" w:type="dxa"/>
            <w:vAlign w:val="center"/>
          </w:tcPr>
          <w:p w14:paraId="027AE51F"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BB: Receiver processing block</w:t>
            </w:r>
          </w:p>
        </w:tc>
        <w:tc>
          <w:tcPr>
            <w:tcW w:w="1785" w:type="dxa"/>
          </w:tcPr>
          <w:p w14:paraId="3FB478CE" w14:textId="2F4B7C92" w:rsidR="00911DA7" w:rsidRPr="00911DA7" w:rsidRDefault="00CD1B1C" w:rsidP="00543CE6">
            <w:pPr>
              <w:rPr>
                <w:rFonts w:ascii="Arial" w:hAnsi="Arial" w:cs="Arial"/>
                <w:sz w:val="16"/>
                <w:szCs w:val="16"/>
                <w:highlight w:val="cyan"/>
                <w:lang w:val="en-US" w:eastAsia="ja-JP"/>
              </w:rPr>
            </w:pPr>
            <w:r w:rsidRPr="00CD1B1C">
              <w:rPr>
                <w:rFonts w:ascii="Arial" w:hAnsi="Arial" w:cs="Arial"/>
                <w:sz w:val="16"/>
                <w:szCs w:val="16"/>
                <w:lang w:val="en-US" w:eastAsia="ja-JP"/>
              </w:rPr>
              <w:t>0.36</w:t>
            </w:r>
          </w:p>
        </w:tc>
        <w:tc>
          <w:tcPr>
            <w:tcW w:w="5856" w:type="dxa"/>
          </w:tcPr>
          <w:p w14:paraId="098B4691" w14:textId="78E82CF1" w:rsidR="00911DA7" w:rsidRPr="009C7D81" w:rsidRDefault="00911DA7" w:rsidP="00543CE6">
            <w:pPr>
              <w:rPr>
                <w:rFonts w:ascii="Arial" w:hAnsi="Arial" w:cs="Arial"/>
                <w:sz w:val="16"/>
                <w:szCs w:val="16"/>
                <w:lang w:val="en-US" w:eastAsia="ja-JP"/>
              </w:rPr>
            </w:pPr>
            <w:r w:rsidRPr="009C7D81">
              <w:rPr>
                <w:rFonts w:ascii="Arial" w:hAnsi="Arial" w:cs="Arial"/>
                <w:sz w:val="16"/>
                <w:szCs w:val="16"/>
                <w:lang w:val="en-US" w:eastAsia="ja-JP"/>
              </w:rPr>
              <w:t xml:space="preserve">Scales with </w:t>
            </w:r>
            <w:r>
              <w:rPr>
                <w:rFonts w:ascii="Arial" w:hAnsi="Arial" w:cs="Arial"/>
                <w:sz w:val="16"/>
                <w:szCs w:val="16"/>
                <w:lang w:val="en-US" w:eastAsia="ja-JP"/>
              </w:rPr>
              <w:t>BB BW</w:t>
            </w:r>
            <w:r w:rsidR="00CD1B1C">
              <w:rPr>
                <w:rFonts w:ascii="Arial" w:hAnsi="Arial" w:cs="Arial"/>
                <w:sz w:val="16"/>
                <w:szCs w:val="16"/>
                <w:lang w:val="en-US" w:eastAsia="ja-JP"/>
              </w:rPr>
              <w:t>. Assume 2OS need to be buffered at 20MHz (PDCCH) and 12 OS at 5MHz</w:t>
            </w:r>
          </w:p>
        </w:tc>
      </w:tr>
      <w:tr w:rsidR="00911DA7" w14:paraId="0A1FAF28" w14:textId="77777777" w:rsidTr="00543CE6">
        <w:tc>
          <w:tcPr>
            <w:tcW w:w="2321" w:type="dxa"/>
            <w:vAlign w:val="center"/>
          </w:tcPr>
          <w:p w14:paraId="1D2A3EC4"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BB: LDPC decoding</w:t>
            </w:r>
          </w:p>
        </w:tc>
        <w:tc>
          <w:tcPr>
            <w:tcW w:w="1785" w:type="dxa"/>
          </w:tcPr>
          <w:p w14:paraId="78B6A809" w14:textId="77777777" w:rsidR="00911DA7" w:rsidRPr="00CD1B1C" w:rsidRDefault="00911DA7" w:rsidP="00543CE6">
            <w:pPr>
              <w:rPr>
                <w:rFonts w:ascii="Arial" w:hAnsi="Arial" w:cs="Arial"/>
                <w:sz w:val="16"/>
                <w:szCs w:val="16"/>
                <w:lang w:val="en-US" w:eastAsia="ja-JP"/>
              </w:rPr>
            </w:pPr>
            <w:r w:rsidRPr="00CD1B1C">
              <w:rPr>
                <w:rFonts w:ascii="Arial" w:hAnsi="Arial" w:cs="Arial"/>
                <w:sz w:val="16"/>
                <w:szCs w:val="16"/>
                <w:lang w:val="en-US" w:eastAsia="ja-JP"/>
              </w:rPr>
              <w:t>0.25</w:t>
            </w:r>
          </w:p>
        </w:tc>
        <w:tc>
          <w:tcPr>
            <w:tcW w:w="5856" w:type="dxa"/>
          </w:tcPr>
          <w:p w14:paraId="12596260" w14:textId="287887B2" w:rsidR="00911DA7" w:rsidRPr="009C7D81" w:rsidRDefault="00911DA7" w:rsidP="00543CE6">
            <w:pPr>
              <w:rPr>
                <w:rFonts w:ascii="Arial" w:hAnsi="Arial" w:cs="Arial"/>
                <w:sz w:val="16"/>
                <w:szCs w:val="16"/>
                <w:lang w:val="en-US" w:eastAsia="ja-JP"/>
              </w:rPr>
            </w:pPr>
            <w:r>
              <w:rPr>
                <w:rFonts w:ascii="Arial" w:hAnsi="Arial" w:cs="Arial"/>
                <w:sz w:val="16"/>
                <w:szCs w:val="16"/>
                <w:lang w:val="en-US" w:eastAsia="ja-JP"/>
              </w:rPr>
              <w:t>Scales with BW for DL since data rate is reduced</w:t>
            </w:r>
            <w:r w:rsidR="00CD1B1C">
              <w:rPr>
                <w:rFonts w:ascii="Arial" w:hAnsi="Arial" w:cs="Arial"/>
                <w:sz w:val="16"/>
                <w:szCs w:val="16"/>
                <w:lang w:val="en-US" w:eastAsia="ja-JP"/>
              </w:rPr>
              <w:t>. PDSCH BW = 5MHz</w:t>
            </w:r>
          </w:p>
        </w:tc>
      </w:tr>
      <w:tr w:rsidR="00911DA7" w14:paraId="625CE824" w14:textId="77777777" w:rsidTr="00543CE6">
        <w:tc>
          <w:tcPr>
            <w:tcW w:w="2321" w:type="dxa"/>
            <w:vAlign w:val="center"/>
          </w:tcPr>
          <w:p w14:paraId="7C8F406F"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BB: HARQ buffer</w:t>
            </w:r>
          </w:p>
        </w:tc>
        <w:tc>
          <w:tcPr>
            <w:tcW w:w="1785" w:type="dxa"/>
          </w:tcPr>
          <w:p w14:paraId="1EA7D74A" w14:textId="77777777" w:rsidR="00911DA7" w:rsidRPr="00CD1B1C" w:rsidRDefault="00911DA7" w:rsidP="00543CE6">
            <w:pPr>
              <w:rPr>
                <w:rFonts w:ascii="Arial" w:hAnsi="Arial" w:cs="Arial"/>
                <w:sz w:val="16"/>
                <w:szCs w:val="16"/>
                <w:lang w:val="en-US" w:eastAsia="ja-JP"/>
              </w:rPr>
            </w:pPr>
            <w:r w:rsidRPr="00CD1B1C">
              <w:rPr>
                <w:rFonts w:ascii="Arial" w:hAnsi="Arial" w:cs="Arial"/>
                <w:sz w:val="16"/>
                <w:szCs w:val="16"/>
                <w:lang w:val="en-US" w:eastAsia="ja-JP"/>
              </w:rPr>
              <w:t>0.25</w:t>
            </w:r>
          </w:p>
        </w:tc>
        <w:tc>
          <w:tcPr>
            <w:tcW w:w="5856" w:type="dxa"/>
          </w:tcPr>
          <w:p w14:paraId="27FAFA31" w14:textId="4961D65A" w:rsidR="00911DA7" w:rsidRPr="009C7D81" w:rsidRDefault="00911DA7" w:rsidP="00543CE6">
            <w:pPr>
              <w:rPr>
                <w:rFonts w:ascii="Arial" w:hAnsi="Arial" w:cs="Arial"/>
                <w:sz w:val="16"/>
                <w:szCs w:val="16"/>
                <w:lang w:val="en-US" w:eastAsia="ja-JP"/>
              </w:rPr>
            </w:pPr>
            <w:r>
              <w:rPr>
                <w:rFonts w:ascii="Arial" w:hAnsi="Arial" w:cs="Arial"/>
                <w:sz w:val="16"/>
                <w:szCs w:val="16"/>
                <w:lang w:val="en-US" w:eastAsia="ja-JP"/>
              </w:rPr>
              <w:t>Scales with BW for DL since data rate is reduced</w:t>
            </w:r>
            <w:r w:rsidR="00CD1B1C">
              <w:rPr>
                <w:rFonts w:ascii="Arial" w:hAnsi="Arial" w:cs="Arial"/>
                <w:sz w:val="16"/>
                <w:szCs w:val="16"/>
                <w:lang w:val="en-US" w:eastAsia="ja-JP"/>
              </w:rPr>
              <w:t>. PDSCH BW = 5MHz</w:t>
            </w:r>
          </w:p>
        </w:tc>
      </w:tr>
      <w:tr w:rsidR="00911DA7" w14:paraId="00A6832C" w14:textId="77777777" w:rsidTr="00543CE6">
        <w:tc>
          <w:tcPr>
            <w:tcW w:w="2321" w:type="dxa"/>
            <w:vAlign w:val="center"/>
          </w:tcPr>
          <w:p w14:paraId="21428BB7"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BB: DL control processing &amp; decoder</w:t>
            </w:r>
          </w:p>
        </w:tc>
        <w:tc>
          <w:tcPr>
            <w:tcW w:w="1785" w:type="dxa"/>
          </w:tcPr>
          <w:p w14:paraId="10F6AEC5" w14:textId="2AC50BE8" w:rsidR="00911DA7" w:rsidRPr="00911DA7" w:rsidRDefault="00E54114" w:rsidP="00543CE6">
            <w:pPr>
              <w:rPr>
                <w:rFonts w:ascii="Arial" w:hAnsi="Arial" w:cs="Arial"/>
                <w:sz w:val="16"/>
                <w:szCs w:val="16"/>
                <w:highlight w:val="cyan"/>
                <w:lang w:val="en-US" w:eastAsia="ja-JP"/>
              </w:rPr>
            </w:pPr>
            <w:r>
              <w:rPr>
                <w:rFonts w:ascii="Arial" w:hAnsi="Arial" w:cs="Arial"/>
                <w:sz w:val="16"/>
                <w:szCs w:val="16"/>
                <w:lang w:val="en-US" w:eastAsia="ja-JP"/>
              </w:rPr>
              <w:t>1.0</w:t>
            </w:r>
          </w:p>
        </w:tc>
        <w:tc>
          <w:tcPr>
            <w:tcW w:w="5856" w:type="dxa"/>
          </w:tcPr>
          <w:p w14:paraId="629B7363" w14:textId="1E573749" w:rsidR="00911DA7" w:rsidRPr="009C7D81" w:rsidRDefault="00CD1B1C" w:rsidP="00543CE6">
            <w:pPr>
              <w:rPr>
                <w:rFonts w:ascii="Arial" w:hAnsi="Arial" w:cs="Arial"/>
                <w:sz w:val="16"/>
                <w:szCs w:val="16"/>
                <w:lang w:val="en-US" w:eastAsia="ja-JP"/>
              </w:rPr>
            </w:pPr>
            <w:r>
              <w:rPr>
                <w:rFonts w:ascii="Arial" w:hAnsi="Arial" w:cs="Arial"/>
                <w:sz w:val="16"/>
                <w:szCs w:val="16"/>
                <w:lang w:val="en-US" w:eastAsia="ja-JP"/>
              </w:rPr>
              <w:t xml:space="preserve">PDCCH might need to be decoded more quickly. </w:t>
            </w:r>
            <w:r w:rsidR="00E54114">
              <w:rPr>
                <w:rFonts w:ascii="Arial" w:hAnsi="Arial" w:cs="Arial"/>
                <w:sz w:val="16"/>
                <w:szCs w:val="16"/>
                <w:lang w:val="en-US" w:eastAsia="ja-JP"/>
              </w:rPr>
              <w:t xml:space="preserve">Assume no change in speed to PDCCH decoder </w:t>
            </w:r>
            <w:proofErr w:type="spellStart"/>
            <w:r w:rsidR="00E54114">
              <w:rPr>
                <w:rFonts w:ascii="Arial" w:hAnsi="Arial" w:cs="Arial"/>
                <w:sz w:val="16"/>
                <w:szCs w:val="16"/>
                <w:lang w:val="en-US" w:eastAsia="ja-JP"/>
              </w:rPr>
              <w:t>wrt</w:t>
            </w:r>
            <w:proofErr w:type="spellEnd"/>
            <w:r w:rsidR="00E54114">
              <w:rPr>
                <w:rFonts w:ascii="Arial" w:hAnsi="Arial" w:cs="Arial"/>
                <w:sz w:val="16"/>
                <w:szCs w:val="16"/>
                <w:lang w:val="en-US" w:eastAsia="ja-JP"/>
              </w:rPr>
              <w:t xml:space="preserve"> R17</w:t>
            </w:r>
          </w:p>
        </w:tc>
      </w:tr>
      <w:tr w:rsidR="00911DA7" w14:paraId="7A2C3B05" w14:textId="77777777" w:rsidTr="00543CE6">
        <w:tc>
          <w:tcPr>
            <w:tcW w:w="2321" w:type="dxa"/>
            <w:vAlign w:val="center"/>
          </w:tcPr>
          <w:p w14:paraId="0F02D92C"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BB: Synchronization / cell search block</w:t>
            </w:r>
          </w:p>
        </w:tc>
        <w:tc>
          <w:tcPr>
            <w:tcW w:w="1785" w:type="dxa"/>
          </w:tcPr>
          <w:p w14:paraId="7B522A93" w14:textId="77777777" w:rsidR="00911DA7" w:rsidRPr="00911DA7" w:rsidRDefault="00911DA7" w:rsidP="00543CE6">
            <w:pPr>
              <w:rPr>
                <w:rFonts w:ascii="Arial" w:hAnsi="Arial" w:cs="Arial"/>
                <w:sz w:val="16"/>
                <w:szCs w:val="16"/>
                <w:highlight w:val="cyan"/>
                <w:lang w:val="en-US" w:eastAsia="ja-JP"/>
              </w:rPr>
            </w:pPr>
            <w:r w:rsidRPr="00CD1B1C">
              <w:rPr>
                <w:rFonts w:ascii="Arial" w:hAnsi="Arial" w:cs="Arial"/>
                <w:sz w:val="16"/>
                <w:szCs w:val="16"/>
                <w:lang w:val="en-US" w:eastAsia="ja-JP"/>
              </w:rPr>
              <w:t>1.0</w:t>
            </w:r>
          </w:p>
        </w:tc>
        <w:tc>
          <w:tcPr>
            <w:tcW w:w="5856" w:type="dxa"/>
          </w:tcPr>
          <w:p w14:paraId="1A383A96" w14:textId="46B79A1E" w:rsidR="00911DA7" w:rsidRPr="009C7D81" w:rsidRDefault="00CD1B1C" w:rsidP="00543CE6">
            <w:pPr>
              <w:rPr>
                <w:rFonts w:ascii="Arial" w:hAnsi="Arial" w:cs="Arial"/>
                <w:sz w:val="16"/>
                <w:szCs w:val="16"/>
                <w:lang w:val="en-US" w:eastAsia="ja-JP"/>
              </w:rPr>
            </w:pPr>
            <w:r>
              <w:rPr>
                <w:rFonts w:ascii="Arial" w:hAnsi="Arial" w:cs="Arial"/>
                <w:sz w:val="16"/>
                <w:szCs w:val="16"/>
                <w:lang w:val="en-US" w:eastAsia="ja-JP"/>
              </w:rPr>
              <w:t>SSB decoded in 20MHz BW</w:t>
            </w:r>
          </w:p>
        </w:tc>
      </w:tr>
      <w:tr w:rsidR="00911DA7" w14:paraId="31B9C9D0" w14:textId="77777777" w:rsidTr="00543CE6">
        <w:tc>
          <w:tcPr>
            <w:tcW w:w="2321" w:type="dxa"/>
            <w:vAlign w:val="center"/>
          </w:tcPr>
          <w:p w14:paraId="0DE1274E"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BB: UL processing block</w:t>
            </w:r>
          </w:p>
        </w:tc>
        <w:tc>
          <w:tcPr>
            <w:tcW w:w="1785" w:type="dxa"/>
          </w:tcPr>
          <w:p w14:paraId="11AD91D0" w14:textId="77777777" w:rsidR="00911DA7" w:rsidRPr="00775BFB" w:rsidRDefault="00911DA7" w:rsidP="00543CE6">
            <w:pPr>
              <w:rPr>
                <w:rFonts w:ascii="Arial" w:hAnsi="Arial" w:cs="Arial"/>
                <w:sz w:val="16"/>
                <w:szCs w:val="16"/>
                <w:lang w:val="en-US" w:eastAsia="ja-JP"/>
              </w:rPr>
            </w:pPr>
            <w:r w:rsidRPr="00775BFB">
              <w:rPr>
                <w:rFonts w:ascii="Arial" w:hAnsi="Arial" w:cs="Arial"/>
                <w:sz w:val="16"/>
                <w:szCs w:val="16"/>
                <w:lang w:val="en-US" w:eastAsia="ja-JP"/>
              </w:rPr>
              <w:t>0.8</w:t>
            </w:r>
          </w:p>
        </w:tc>
        <w:tc>
          <w:tcPr>
            <w:tcW w:w="5856" w:type="dxa"/>
          </w:tcPr>
          <w:p w14:paraId="4ABF8E10" w14:textId="77777777" w:rsidR="00911DA7" w:rsidRPr="009C7D81" w:rsidRDefault="00911DA7" w:rsidP="00543CE6">
            <w:pPr>
              <w:rPr>
                <w:rFonts w:ascii="Arial" w:hAnsi="Arial" w:cs="Arial"/>
                <w:sz w:val="16"/>
                <w:szCs w:val="16"/>
                <w:lang w:val="en-US" w:eastAsia="ja-JP"/>
              </w:rPr>
            </w:pPr>
            <w:r>
              <w:rPr>
                <w:rFonts w:ascii="Arial" w:hAnsi="Arial" w:cs="Arial"/>
                <w:sz w:val="16"/>
                <w:szCs w:val="16"/>
                <w:lang w:val="en-US" w:eastAsia="ja-JP"/>
              </w:rPr>
              <w:t>Partially scales with UL BW. UL control processing does not scale with BW</w:t>
            </w:r>
          </w:p>
        </w:tc>
      </w:tr>
      <w:tr w:rsidR="00911DA7" w14:paraId="171D00BD" w14:textId="77777777" w:rsidTr="00543CE6">
        <w:tc>
          <w:tcPr>
            <w:tcW w:w="2321" w:type="dxa"/>
            <w:vAlign w:val="center"/>
          </w:tcPr>
          <w:p w14:paraId="3F800DC6" w14:textId="77777777" w:rsidR="00911DA7" w:rsidRPr="009C7D81" w:rsidRDefault="00911DA7" w:rsidP="00543CE6">
            <w:pPr>
              <w:rPr>
                <w:rFonts w:ascii="Arial" w:hAnsi="Arial" w:cs="Arial"/>
                <w:sz w:val="16"/>
                <w:szCs w:val="16"/>
                <w:lang w:val="en-US" w:eastAsia="ja-JP"/>
              </w:rPr>
            </w:pPr>
            <w:r w:rsidRPr="009C7D81">
              <w:rPr>
                <w:rFonts w:ascii="Calibri" w:hAnsi="Calibri" w:cs="Calibri"/>
                <w:color w:val="000000"/>
                <w:sz w:val="16"/>
                <w:szCs w:val="16"/>
              </w:rPr>
              <w:t>BB: MIMO specific processing blocks</w:t>
            </w:r>
          </w:p>
        </w:tc>
        <w:tc>
          <w:tcPr>
            <w:tcW w:w="1785" w:type="dxa"/>
          </w:tcPr>
          <w:p w14:paraId="2E9D3D46" w14:textId="77777777" w:rsidR="00911DA7" w:rsidRPr="00775BFB" w:rsidRDefault="00911DA7" w:rsidP="00543CE6">
            <w:pPr>
              <w:rPr>
                <w:rFonts w:ascii="Arial" w:hAnsi="Arial" w:cs="Arial"/>
                <w:sz w:val="16"/>
                <w:szCs w:val="16"/>
                <w:lang w:val="en-US" w:eastAsia="ja-JP"/>
              </w:rPr>
            </w:pPr>
            <w:r w:rsidRPr="00775BFB">
              <w:rPr>
                <w:rFonts w:ascii="Arial" w:hAnsi="Arial" w:cs="Arial"/>
                <w:sz w:val="16"/>
                <w:szCs w:val="16"/>
                <w:lang w:val="en-US" w:eastAsia="ja-JP"/>
              </w:rPr>
              <w:t>1.0</w:t>
            </w:r>
          </w:p>
        </w:tc>
        <w:tc>
          <w:tcPr>
            <w:tcW w:w="5856" w:type="dxa"/>
          </w:tcPr>
          <w:p w14:paraId="61445FD3" w14:textId="77777777" w:rsidR="00911DA7" w:rsidRPr="009C7D81" w:rsidRDefault="00911DA7" w:rsidP="00543CE6">
            <w:pPr>
              <w:rPr>
                <w:rFonts w:ascii="Arial" w:hAnsi="Arial" w:cs="Arial"/>
                <w:sz w:val="16"/>
                <w:szCs w:val="16"/>
                <w:lang w:val="en-US" w:eastAsia="ja-JP"/>
              </w:rPr>
            </w:pPr>
            <w:r>
              <w:rPr>
                <w:rFonts w:ascii="Arial" w:hAnsi="Arial" w:cs="Arial"/>
                <w:sz w:val="16"/>
                <w:szCs w:val="16"/>
                <w:lang w:val="en-US" w:eastAsia="ja-JP"/>
              </w:rPr>
              <w:t>Scales with number of layers</w:t>
            </w:r>
          </w:p>
        </w:tc>
      </w:tr>
    </w:tbl>
    <w:p w14:paraId="4EB21964" w14:textId="77777777" w:rsidR="00911DA7" w:rsidRDefault="00911DA7" w:rsidP="00911DA7">
      <w:pPr>
        <w:rPr>
          <w:lang w:val="en-US" w:eastAsia="ja-JP"/>
        </w:rPr>
      </w:pPr>
    </w:p>
    <w:p w14:paraId="2184FD27" w14:textId="77777777" w:rsidR="00911DA7" w:rsidRDefault="00911DA7" w:rsidP="00911DA7">
      <w:pPr>
        <w:rPr>
          <w:lang w:val="en-US" w:eastAsia="ja-JP"/>
        </w:rPr>
      </w:pPr>
    </w:p>
    <w:p w14:paraId="05F08342" w14:textId="77777777" w:rsidR="00911DA7" w:rsidRDefault="00911DA7" w:rsidP="00911DA7">
      <w:pPr>
        <w:rPr>
          <w:lang w:val="en-US" w:eastAsia="ja-JP"/>
        </w:rPr>
      </w:pPr>
      <w:r>
        <w:rPr>
          <w:lang w:val="en-US" w:eastAsia="ja-JP"/>
        </w:rPr>
        <w:t>The complexity ratios are relative to the Rel-17 baseline Redcap UE.</w:t>
      </w:r>
    </w:p>
    <w:p w14:paraId="124A4858" w14:textId="46C60766" w:rsidR="00911DA7" w:rsidRDefault="00911DA7" w:rsidP="00433EB6">
      <w:pPr>
        <w:rPr>
          <w:lang w:val="en-US" w:eastAsia="ja-JP"/>
        </w:rPr>
      </w:pPr>
    </w:p>
    <w:p w14:paraId="08911976" w14:textId="0DC57CA5" w:rsidR="00EB25A0" w:rsidRDefault="00EB25A0" w:rsidP="00EB25A0">
      <w:pPr>
        <w:spacing w:after="240"/>
        <w:rPr>
          <w:lang w:val="en-US" w:eastAsia="ja-JP"/>
        </w:rPr>
      </w:pPr>
      <w:r>
        <w:rPr>
          <w:lang w:val="en-US" w:eastAsia="ja-JP"/>
        </w:rPr>
        <w:t>We make the following observations about aspects of BW3:</w:t>
      </w:r>
    </w:p>
    <w:p w14:paraId="418A76E5" w14:textId="457100A7" w:rsidR="00EB25A0" w:rsidRDefault="00EB25A0" w:rsidP="00EB25A0">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6</w:t>
      </w:r>
      <w:r>
        <w:fldChar w:fldCharType="end"/>
      </w:r>
      <w:r>
        <w:t xml:space="preserve"> – Observations on BW3</w:t>
      </w:r>
    </w:p>
    <w:tbl>
      <w:tblPr>
        <w:tblStyle w:val="TableGrid"/>
        <w:tblW w:w="0" w:type="auto"/>
        <w:tblLook w:val="04A0" w:firstRow="1" w:lastRow="0" w:firstColumn="1" w:lastColumn="0" w:noHBand="0" w:noVBand="1"/>
      </w:tblPr>
      <w:tblGrid>
        <w:gridCol w:w="3114"/>
        <w:gridCol w:w="6848"/>
      </w:tblGrid>
      <w:tr w:rsidR="00EB25A0" w:rsidRPr="00840436" w14:paraId="34DC6F2E" w14:textId="77777777" w:rsidTr="00543CE6">
        <w:tc>
          <w:tcPr>
            <w:tcW w:w="3114" w:type="dxa"/>
            <w:shd w:val="clear" w:color="auto" w:fill="D9D9D9" w:themeFill="background1" w:themeFillShade="D9"/>
          </w:tcPr>
          <w:p w14:paraId="77FFFD6A" w14:textId="77777777" w:rsidR="00EB25A0" w:rsidRPr="00840436" w:rsidRDefault="00EB25A0" w:rsidP="00543CE6">
            <w:pPr>
              <w:rPr>
                <w:rFonts w:ascii="Arial" w:hAnsi="Arial" w:cs="Arial"/>
                <w:b/>
                <w:bCs/>
                <w:sz w:val="20"/>
                <w:szCs w:val="20"/>
                <w:lang w:val="en-US" w:eastAsia="ja-JP"/>
              </w:rPr>
            </w:pPr>
            <w:r w:rsidRPr="00840436">
              <w:rPr>
                <w:rFonts w:ascii="Arial" w:hAnsi="Arial" w:cs="Arial"/>
                <w:b/>
                <w:bCs/>
                <w:sz w:val="20"/>
                <w:szCs w:val="20"/>
                <w:lang w:val="en-US" w:eastAsia="ja-JP"/>
              </w:rPr>
              <w:t>aspect</w:t>
            </w:r>
          </w:p>
        </w:tc>
        <w:tc>
          <w:tcPr>
            <w:tcW w:w="6848" w:type="dxa"/>
            <w:shd w:val="clear" w:color="auto" w:fill="D9D9D9" w:themeFill="background1" w:themeFillShade="D9"/>
          </w:tcPr>
          <w:p w14:paraId="32A9BDA0" w14:textId="77777777" w:rsidR="00EB25A0" w:rsidRPr="00840436" w:rsidRDefault="00EB25A0" w:rsidP="00543CE6">
            <w:pPr>
              <w:rPr>
                <w:rFonts w:ascii="Arial" w:hAnsi="Arial" w:cs="Arial"/>
                <w:b/>
                <w:bCs/>
                <w:sz w:val="20"/>
                <w:szCs w:val="20"/>
                <w:lang w:val="en-US" w:eastAsia="ja-JP"/>
              </w:rPr>
            </w:pPr>
            <w:r w:rsidRPr="00840436">
              <w:rPr>
                <w:rFonts w:ascii="Arial" w:hAnsi="Arial" w:cs="Arial"/>
                <w:b/>
                <w:bCs/>
                <w:sz w:val="20"/>
                <w:szCs w:val="20"/>
                <w:lang w:val="en-US" w:eastAsia="ja-JP"/>
              </w:rPr>
              <w:t>observation</w:t>
            </w:r>
          </w:p>
        </w:tc>
      </w:tr>
      <w:tr w:rsidR="00EB25A0" w14:paraId="444CD019" w14:textId="77777777" w:rsidTr="00543CE6">
        <w:tc>
          <w:tcPr>
            <w:tcW w:w="3114" w:type="dxa"/>
          </w:tcPr>
          <w:p w14:paraId="07A1F934" w14:textId="209AAB8C" w:rsidR="00EB25A0" w:rsidRPr="00840436" w:rsidRDefault="00400B42" w:rsidP="00543CE6">
            <w:pPr>
              <w:rPr>
                <w:rFonts w:ascii="Arial" w:hAnsi="Arial" w:cs="Arial"/>
                <w:sz w:val="20"/>
                <w:szCs w:val="20"/>
                <w:lang w:val="en-US" w:eastAsia="ja-JP"/>
              </w:rPr>
            </w:pPr>
            <w:r>
              <w:rPr>
                <w:rFonts w:ascii="Arial" w:hAnsi="Arial" w:cs="Arial"/>
                <w:sz w:val="20"/>
                <w:szCs w:val="20"/>
                <w:lang w:val="en-US" w:eastAsia="ja-JP"/>
              </w:rPr>
              <w:t xml:space="preserve">UE complexity reduction </w:t>
            </w:r>
            <w:proofErr w:type="spellStart"/>
            <w:r>
              <w:rPr>
                <w:rFonts w:ascii="Arial" w:hAnsi="Arial" w:cs="Arial"/>
                <w:sz w:val="20"/>
                <w:szCs w:val="20"/>
                <w:lang w:val="en-US" w:eastAsia="ja-JP"/>
              </w:rPr>
              <w:t>wrt</w:t>
            </w:r>
            <w:proofErr w:type="spellEnd"/>
            <w:r>
              <w:rPr>
                <w:rFonts w:ascii="Arial" w:hAnsi="Arial" w:cs="Arial"/>
                <w:sz w:val="20"/>
                <w:szCs w:val="20"/>
                <w:lang w:val="en-US" w:eastAsia="ja-JP"/>
              </w:rPr>
              <w:t xml:space="preserve"> R17</w:t>
            </w:r>
          </w:p>
        </w:tc>
        <w:tc>
          <w:tcPr>
            <w:tcW w:w="6848" w:type="dxa"/>
          </w:tcPr>
          <w:p w14:paraId="7D62E974" w14:textId="39A0F307" w:rsidR="00EB25A0" w:rsidRDefault="006A7D37" w:rsidP="00543CE6">
            <w:pPr>
              <w:rPr>
                <w:rFonts w:ascii="Arial" w:hAnsi="Arial" w:cs="Arial"/>
                <w:sz w:val="20"/>
                <w:szCs w:val="20"/>
                <w:lang w:val="en-US" w:eastAsia="ja-JP"/>
              </w:rPr>
            </w:pPr>
            <w:r>
              <w:rPr>
                <w:rFonts w:ascii="Arial" w:hAnsi="Arial" w:cs="Arial"/>
                <w:sz w:val="20"/>
                <w:szCs w:val="20"/>
                <w:lang w:val="en-US" w:eastAsia="ja-JP"/>
              </w:rPr>
              <w:t>5.4%</w:t>
            </w:r>
          </w:p>
          <w:p w14:paraId="781C016C" w14:textId="77777777" w:rsidR="00400B42" w:rsidRDefault="00400B42" w:rsidP="00543CE6">
            <w:pPr>
              <w:rPr>
                <w:rFonts w:ascii="Arial" w:hAnsi="Arial" w:cs="Arial"/>
                <w:sz w:val="20"/>
                <w:szCs w:val="20"/>
                <w:lang w:val="en-US" w:eastAsia="ja-JP"/>
              </w:rPr>
            </w:pPr>
          </w:p>
          <w:p w14:paraId="56A2F2E3" w14:textId="78B8C49B" w:rsidR="00BB69EF" w:rsidRPr="00840436" w:rsidRDefault="00BB69EF" w:rsidP="00543CE6">
            <w:pPr>
              <w:rPr>
                <w:rFonts w:ascii="Arial" w:hAnsi="Arial" w:cs="Arial"/>
                <w:sz w:val="20"/>
                <w:szCs w:val="20"/>
                <w:lang w:val="en-US" w:eastAsia="ja-JP"/>
              </w:rPr>
            </w:pPr>
            <w:r>
              <w:rPr>
                <w:rFonts w:ascii="Arial" w:hAnsi="Arial" w:cs="Arial"/>
                <w:sz w:val="20"/>
                <w:szCs w:val="20"/>
                <w:lang w:val="en-US" w:eastAsia="ja-JP"/>
              </w:rPr>
              <w:t>The complexity could be reduced further by supporting a lower maximum bandwidth, such as 3MHz</w:t>
            </w:r>
          </w:p>
        </w:tc>
      </w:tr>
      <w:tr w:rsidR="00EB25A0" w14:paraId="3F74AA36" w14:textId="77777777" w:rsidTr="00543CE6">
        <w:tc>
          <w:tcPr>
            <w:tcW w:w="3114" w:type="dxa"/>
          </w:tcPr>
          <w:p w14:paraId="51D81C8F" w14:textId="77777777" w:rsidR="00EB25A0" w:rsidRPr="00840436" w:rsidRDefault="00EB25A0" w:rsidP="00543CE6">
            <w:pPr>
              <w:rPr>
                <w:rFonts w:ascii="Arial" w:hAnsi="Arial" w:cs="Arial"/>
                <w:sz w:val="20"/>
                <w:szCs w:val="20"/>
                <w:lang w:val="en-US" w:eastAsia="ja-JP"/>
              </w:rPr>
            </w:pPr>
            <w:r>
              <w:rPr>
                <w:rFonts w:ascii="Arial" w:hAnsi="Arial" w:cs="Arial"/>
                <w:sz w:val="20"/>
                <w:szCs w:val="20"/>
                <w:lang w:val="en-US" w:eastAsia="ja-JP"/>
              </w:rPr>
              <w:t>Peak data rate</w:t>
            </w:r>
          </w:p>
        </w:tc>
        <w:tc>
          <w:tcPr>
            <w:tcW w:w="6848" w:type="dxa"/>
          </w:tcPr>
          <w:p w14:paraId="6ACC6CBE" w14:textId="5D3EE2A3" w:rsidR="00EB25A0" w:rsidRPr="00840436" w:rsidRDefault="00EB25A0" w:rsidP="00543CE6">
            <w:pPr>
              <w:rPr>
                <w:rFonts w:ascii="Arial" w:hAnsi="Arial" w:cs="Arial"/>
                <w:sz w:val="20"/>
                <w:szCs w:val="20"/>
                <w:lang w:val="en-US" w:eastAsia="ja-JP"/>
              </w:rPr>
            </w:pPr>
            <w:r>
              <w:rPr>
                <w:rFonts w:ascii="Arial" w:hAnsi="Arial" w:cs="Arial"/>
                <w:sz w:val="20"/>
                <w:szCs w:val="20"/>
                <w:lang w:val="en-US" w:eastAsia="ja-JP"/>
              </w:rPr>
              <w:t xml:space="preserve">13.4Mbps DL / 14.3Mbps UL [based on </w:t>
            </w:r>
            <w:r w:rsidR="006A7D37">
              <w:rPr>
                <w:rFonts w:ascii="Arial" w:hAnsi="Arial" w:cs="Arial"/>
                <w:sz w:val="20"/>
                <w:szCs w:val="20"/>
                <w:lang w:val="en-US" w:eastAsia="ja-JP"/>
              </w:rPr>
              <w:t>constraint</w:t>
            </w:r>
            <w:r>
              <w:rPr>
                <w:rFonts w:ascii="Arial" w:hAnsi="Arial" w:cs="Arial"/>
                <w:sz w:val="20"/>
                <w:szCs w:val="20"/>
                <w:lang w:val="en-US" w:eastAsia="ja-JP"/>
              </w:rPr>
              <w:t xml:space="preserve"> = 4 in TS38.306]</w:t>
            </w:r>
          </w:p>
        </w:tc>
      </w:tr>
      <w:tr w:rsidR="00EB25A0" w14:paraId="02BEBC63" w14:textId="77777777" w:rsidTr="00543CE6">
        <w:tc>
          <w:tcPr>
            <w:tcW w:w="3114" w:type="dxa"/>
          </w:tcPr>
          <w:p w14:paraId="79B2B6C0" w14:textId="77777777" w:rsidR="00EB25A0" w:rsidRDefault="00EB25A0" w:rsidP="00543CE6">
            <w:pPr>
              <w:rPr>
                <w:rFonts w:ascii="Arial" w:hAnsi="Arial" w:cs="Arial"/>
                <w:sz w:val="20"/>
                <w:szCs w:val="20"/>
                <w:lang w:val="en-US" w:eastAsia="ja-JP"/>
              </w:rPr>
            </w:pPr>
            <w:r>
              <w:rPr>
                <w:rFonts w:ascii="Arial" w:hAnsi="Arial" w:cs="Arial"/>
                <w:sz w:val="20"/>
                <w:szCs w:val="20"/>
                <w:lang w:val="en-US" w:eastAsia="ja-JP"/>
              </w:rPr>
              <w:t>Compatibility</w:t>
            </w:r>
          </w:p>
        </w:tc>
        <w:tc>
          <w:tcPr>
            <w:tcW w:w="6848" w:type="dxa"/>
          </w:tcPr>
          <w:p w14:paraId="4970AD8C" w14:textId="225876D0" w:rsidR="00EB25A0" w:rsidRPr="00840436" w:rsidRDefault="00EB25A0" w:rsidP="00EB25A0">
            <w:pPr>
              <w:rPr>
                <w:rFonts w:ascii="Arial" w:hAnsi="Arial" w:cs="Arial"/>
                <w:sz w:val="20"/>
                <w:szCs w:val="20"/>
                <w:lang w:val="en-US" w:eastAsia="ja-JP"/>
              </w:rPr>
            </w:pPr>
            <w:r>
              <w:rPr>
                <w:rFonts w:ascii="Arial" w:hAnsi="Arial" w:cs="Arial"/>
                <w:sz w:val="20"/>
                <w:szCs w:val="20"/>
                <w:lang w:val="en-US" w:eastAsia="ja-JP"/>
              </w:rPr>
              <w:t>SSB and CORESET#0 are unaffected as these are decoded in 20MHz BW</w:t>
            </w:r>
          </w:p>
        </w:tc>
      </w:tr>
      <w:tr w:rsidR="00EB25A0" w14:paraId="7090F6D7" w14:textId="77777777" w:rsidTr="00470243">
        <w:trPr>
          <w:trHeight w:val="83"/>
        </w:trPr>
        <w:tc>
          <w:tcPr>
            <w:tcW w:w="3114" w:type="dxa"/>
          </w:tcPr>
          <w:p w14:paraId="6A4DE459" w14:textId="77777777" w:rsidR="00EB25A0" w:rsidRDefault="00EB25A0" w:rsidP="00543CE6">
            <w:pPr>
              <w:rPr>
                <w:rFonts w:ascii="Arial" w:hAnsi="Arial" w:cs="Arial"/>
                <w:sz w:val="20"/>
                <w:szCs w:val="20"/>
                <w:lang w:val="en-US" w:eastAsia="ja-JP"/>
              </w:rPr>
            </w:pPr>
            <w:r>
              <w:rPr>
                <w:rFonts w:ascii="Arial" w:hAnsi="Arial" w:cs="Arial"/>
                <w:sz w:val="20"/>
                <w:szCs w:val="20"/>
                <w:lang w:val="en-US" w:eastAsia="ja-JP"/>
              </w:rPr>
              <w:t>Spectral efficiency impact</w:t>
            </w:r>
          </w:p>
        </w:tc>
        <w:tc>
          <w:tcPr>
            <w:tcW w:w="6848" w:type="dxa"/>
          </w:tcPr>
          <w:p w14:paraId="493E27FD" w14:textId="3C0B7334" w:rsidR="00EB25A0" w:rsidRPr="00840436" w:rsidRDefault="00EB25A0" w:rsidP="00543CE6">
            <w:pPr>
              <w:rPr>
                <w:rFonts w:ascii="Arial" w:hAnsi="Arial" w:cs="Arial"/>
                <w:sz w:val="20"/>
                <w:szCs w:val="20"/>
                <w:lang w:val="en-US" w:eastAsia="ja-JP"/>
              </w:rPr>
            </w:pPr>
            <w:r>
              <w:rPr>
                <w:rFonts w:ascii="Arial" w:hAnsi="Arial" w:cs="Arial"/>
                <w:sz w:val="20"/>
                <w:szCs w:val="20"/>
                <w:lang w:val="en-US" w:eastAsia="ja-JP"/>
              </w:rPr>
              <w:t>Minimal assuming OTA channel has sufficient diversity in 5MHz</w:t>
            </w:r>
          </w:p>
        </w:tc>
      </w:tr>
      <w:tr w:rsidR="00EB25A0" w14:paraId="6FFF7AFD" w14:textId="77777777" w:rsidTr="00543CE6">
        <w:tc>
          <w:tcPr>
            <w:tcW w:w="3114" w:type="dxa"/>
          </w:tcPr>
          <w:p w14:paraId="045A7F75" w14:textId="77777777" w:rsidR="00EB25A0" w:rsidRDefault="00EB25A0" w:rsidP="00543CE6">
            <w:pPr>
              <w:rPr>
                <w:rFonts w:ascii="Arial" w:hAnsi="Arial" w:cs="Arial"/>
                <w:sz w:val="20"/>
                <w:szCs w:val="20"/>
                <w:lang w:val="en-US" w:eastAsia="ja-JP"/>
              </w:rPr>
            </w:pPr>
            <w:r>
              <w:rPr>
                <w:rFonts w:ascii="Arial" w:hAnsi="Arial" w:cs="Arial"/>
                <w:sz w:val="20"/>
                <w:szCs w:val="20"/>
                <w:lang w:val="en-US" w:eastAsia="ja-JP"/>
              </w:rPr>
              <w:t>Specification impact</w:t>
            </w:r>
          </w:p>
        </w:tc>
        <w:tc>
          <w:tcPr>
            <w:tcW w:w="6848" w:type="dxa"/>
          </w:tcPr>
          <w:p w14:paraId="1ED86DF8" w14:textId="789E0A90" w:rsidR="00EB25A0" w:rsidRPr="00840436" w:rsidRDefault="00EB25A0" w:rsidP="00543CE6">
            <w:pPr>
              <w:rPr>
                <w:rFonts w:ascii="Arial" w:hAnsi="Arial" w:cs="Arial"/>
                <w:sz w:val="20"/>
                <w:szCs w:val="20"/>
                <w:lang w:val="en-US" w:eastAsia="ja-JP"/>
              </w:rPr>
            </w:pPr>
            <w:r>
              <w:rPr>
                <w:rFonts w:ascii="Arial" w:hAnsi="Arial" w:cs="Arial"/>
                <w:sz w:val="20"/>
                <w:szCs w:val="20"/>
                <w:lang w:val="en-US" w:eastAsia="ja-JP"/>
              </w:rPr>
              <w:t>Potentially low specification impact</w:t>
            </w:r>
          </w:p>
        </w:tc>
      </w:tr>
      <w:tr w:rsidR="00EB25A0" w14:paraId="6FBBF848" w14:textId="77777777" w:rsidTr="00543CE6">
        <w:tc>
          <w:tcPr>
            <w:tcW w:w="3114" w:type="dxa"/>
          </w:tcPr>
          <w:p w14:paraId="371E2915" w14:textId="77777777" w:rsidR="00EB25A0" w:rsidRDefault="00EB25A0" w:rsidP="00543CE6">
            <w:pPr>
              <w:rPr>
                <w:rFonts w:ascii="Arial" w:hAnsi="Arial" w:cs="Arial"/>
                <w:sz w:val="20"/>
                <w:szCs w:val="20"/>
                <w:lang w:val="en-US" w:eastAsia="ja-JP"/>
              </w:rPr>
            </w:pPr>
            <w:r>
              <w:rPr>
                <w:rFonts w:ascii="Arial" w:hAnsi="Arial" w:cs="Arial"/>
                <w:sz w:val="20"/>
                <w:szCs w:val="20"/>
                <w:lang w:val="en-US" w:eastAsia="ja-JP"/>
              </w:rPr>
              <w:t>Overall</w:t>
            </w:r>
          </w:p>
        </w:tc>
        <w:tc>
          <w:tcPr>
            <w:tcW w:w="6848" w:type="dxa"/>
          </w:tcPr>
          <w:p w14:paraId="1B1AD722" w14:textId="6040921C" w:rsidR="00EB25A0" w:rsidRDefault="000856E8" w:rsidP="00543CE6">
            <w:pPr>
              <w:rPr>
                <w:rFonts w:ascii="Arial" w:hAnsi="Arial" w:cs="Arial"/>
                <w:sz w:val="20"/>
                <w:szCs w:val="20"/>
                <w:lang w:val="en-US" w:eastAsia="ja-JP"/>
              </w:rPr>
            </w:pPr>
            <w:r>
              <w:rPr>
                <w:rFonts w:ascii="Arial" w:hAnsi="Arial" w:cs="Arial"/>
                <w:sz w:val="20"/>
                <w:szCs w:val="20"/>
                <w:lang w:val="en-US" w:eastAsia="ja-JP"/>
              </w:rPr>
              <w:t xml:space="preserve">Reduction in complexity </w:t>
            </w:r>
            <w:r w:rsidR="00FA3C35">
              <w:rPr>
                <w:rFonts w:ascii="Arial" w:hAnsi="Arial" w:cs="Arial"/>
                <w:sz w:val="20"/>
                <w:szCs w:val="20"/>
                <w:lang w:val="en-US" w:eastAsia="ja-JP"/>
              </w:rPr>
              <w:t>not significant compared to Rel-17</w:t>
            </w:r>
            <w:r>
              <w:rPr>
                <w:rFonts w:ascii="Arial" w:hAnsi="Arial" w:cs="Arial"/>
                <w:sz w:val="20"/>
                <w:szCs w:val="20"/>
                <w:lang w:val="en-US" w:eastAsia="ja-JP"/>
              </w:rPr>
              <w:t xml:space="preserve"> </w:t>
            </w:r>
            <w:r w:rsidR="00EB25A0">
              <w:rPr>
                <w:rFonts w:ascii="Arial" w:hAnsi="Arial" w:cs="Arial"/>
                <w:sz w:val="20"/>
                <w:szCs w:val="20"/>
                <w:lang w:val="en-US" w:eastAsia="ja-JP"/>
              </w:rPr>
              <w:t xml:space="preserve"> </w:t>
            </w:r>
          </w:p>
        </w:tc>
      </w:tr>
    </w:tbl>
    <w:p w14:paraId="1930E68F" w14:textId="77777777" w:rsidR="00EB25A0" w:rsidRDefault="00EB25A0" w:rsidP="00EB25A0">
      <w:pPr>
        <w:rPr>
          <w:lang w:val="en-US" w:eastAsia="ja-JP"/>
        </w:rPr>
      </w:pPr>
    </w:p>
    <w:p w14:paraId="2DCA1135" w14:textId="6B6D4F0A" w:rsidR="00C3614C" w:rsidRPr="00233DFF" w:rsidRDefault="00C3614C" w:rsidP="00C3614C">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Peak Rate Reduction</w:t>
      </w:r>
    </w:p>
    <w:p w14:paraId="3C02ECC8" w14:textId="3759C00F" w:rsidR="00C3614C" w:rsidRDefault="00C3614C" w:rsidP="00C3614C">
      <w:pPr>
        <w:spacing w:afterLines="50" w:after="156"/>
        <w:jc w:val="both"/>
        <w:rPr>
          <w:rFonts w:eastAsia="SimSun"/>
          <w:bCs/>
          <w:iCs/>
          <w:szCs w:val="16"/>
          <w:lang w:eastAsia="ko-KR"/>
        </w:rPr>
      </w:pPr>
      <w:r>
        <w:rPr>
          <w:rFonts w:eastAsia="SimSun"/>
          <w:bCs/>
          <w:iCs/>
          <w:szCs w:val="16"/>
          <w:lang w:eastAsia="ko-KR"/>
        </w:rPr>
        <w:t>The following peak rate reduction options are considered:</w:t>
      </w:r>
    </w:p>
    <w:p w14:paraId="63888D96" w14:textId="19BAF583" w:rsidR="00C3614C" w:rsidRDefault="00C3614C" w:rsidP="00C3614C">
      <w:pPr>
        <w:numPr>
          <w:ilvl w:val="1"/>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Option PR1: Relaxation of the constraint  </w:t>
      </w:r>
      <m:oMath>
        <m:r>
          <w:rPr>
            <w:rFonts w:ascii="Cambria Math" w:hAnsi="Cambria Math"/>
            <w:sz w:val="20"/>
            <w:szCs w:val="20"/>
            <w:lang w:val="en-US"/>
          </w:rPr>
          <m:t>(</m:t>
        </m:r>
        <m:sSubSup>
          <m:sSubSupPr>
            <m:ctrlPr>
              <w:rPr>
                <w:rFonts w:ascii="Cambria Math" w:hAnsi="Cambria Math"/>
                <w:i/>
                <w:iCs/>
                <w:sz w:val="20"/>
                <w:szCs w:val="20"/>
              </w:rPr>
            </m:ctrlPr>
          </m:sSubSupPr>
          <m:e>
            <m:r>
              <w:rPr>
                <w:rFonts w:ascii="Cambria Math" w:hAnsi="Cambria Math"/>
                <w:sz w:val="20"/>
                <w:szCs w:val="20"/>
              </w:rPr>
              <m:t>v</m:t>
            </m:r>
          </m:e>
          <m:sub>
            <m:r>
              <w:rPr>
                <w:rFonts w:ascii="Cambria Math" w:hAnsi="Cambria Math"/>
                <w:sz w:val="20"/>
                <w:szCs w:val="20"/>
              </w:rPr>
              <m:t>Layers</m:t>
            </m:r>
          </m:sub>
          <m:sup>
            <m:d>
              <m:dPr>
                <m:ctrlPr>
                  <w:rPr>
                    <w:rFonts w:ascii="Cambria Math" w:hAnsi="Cambria Math"/>
                    <w:i/>
                    <w:sz w:val="20"/>
                    <w:szCs w:val="20"/>
                  </w:rPr>
                </m:ctrlPr>
              </m:dPr>
              <m:e>
                <m:r>
                  <w:rPr>
                    <w:rFonts w:ascii="Cambria Math" w:hAnsi="Cambria Math"/>
                    <w:sz w:val="20"/>
                    <w:szCs w:val="20"/>
                  </w:rPr>
                  <m:t>j</m:t>
                </m:r>
              </m:e>
            </m:d>
          </m:sup>
        </m:sSubSup>
        <m:r>
          <w:rPr>
            <w:rFonts w:ascii="Cambria Math" w:hAnsi="Cambria Math"/>
            <w:sz w:val="20"/>
            <w:szCs w:val="20"/>
            <w:lang w:val="en-US"/>
          </w:rPr>
          <m:t>⋅</m:t>
        </m:r>
        <m:sSubSup>
          <m:sSubSupPr>
            <m:ctrlPr>
              <w:rPr>
                <w:rFonts w:ascii="Cambria Math" w:hAnsi="Cambria Math"/>
                <w:i/>
                <w:iCs/>
                <w:sz w:val="20"/>
                <w:szCs w:val="20"/>
              </w:rPr>
            </m:ctrlPr>
          </m:sSubSupPr>
          <m:e>
            <m:r>
              <w:rPr>
                <w:rFonts w:ascii="Cambria Math" w:hAnsi="Cambria Math"/>
                <w:sz w:val="20"/>
                <w:szCs w:val="20"/>
              </w:rPr>
              <m:t>Q</m:t>
            </m:r>
          </m:e>
          <m:sub>
            <m:r>
              <w:rPr>
                <w:rFonts w:ascii="Cambria Math" w:hAnsi="Cambria Math"/>
                <w:sz w:val="20"/>
                <w:szCs w:val="20"/>
              </w:rPr>
              <m:t>m</m:t>
            </m:r>
          </m:sub>
          <m:sup>
            <m:d>
              <m:dPr>
                <m:ctrlPr>
                  <w:rPr>
                    <w:rFonts w:ascii="Cambria Math" w:hAnsi="Cambria Math"/>
                    <w:i/>
                    <w:iCs/>
                    <w:sz w:val="20"/>
                    <w:szCs w:val="20"/>
                  </w:rPr>
                </m:ctrlPr>
              </m:dPr>
              <m:e>
                <m:r>
                  <w:rPr>
                    <w:rFonts w:ascii="Cambria Math" w:hAnsi="Cambria Math"/>
                    <w:sz w:val="20"/>
                    <w:szCs w:val="20"/>
                  </w:rPr>
                  <m:t>j</m:t>
                </m:r>
              </m:e>
            </m:d>
          </m:sup>
        </m:sSubSup>
        <m:r>
          <w:rPr>
            <w:rFonts w:ascii="Cambria Math" w:hAnsi="Cambria Math"/>
            <w:sz w:val="20"/>
            <w:szCs w:val="20"/>
            <w:lang w:val="en-US"/>
          </w:rPr>
          <m:t>⋅</m:t>
        </m:r>
        <m:sSup>
          <m:sSupPr>
            <m:ctrlPr>
              <w:rPr>
                <w:rFonts w:ascii="Cambria Math" w:hAnsi="Cambria Math"/>
                <w:iCs/>
                <w:sz w:val="20"/>
                <w:szCs w:val="20"/>
              </w:rPr>
            </m:ctrlPr>
          </m:sSupPr>
          <m:e>
            <m:r>
              <w:rPr>
                <w:rFonts w:ascii="Cambria Math" w:hAnsi="Cambria Math"/>
                <w:sz w:val="20"/>
                <w:szCs w:val="20"/>
              </w:rPr>
              <m:t>f</m:t>
            </m:r>
          </m:e>
          <m:sup>
            <m:d>
              <m:dPr>
                <m:ctrlPr>
                  <w:rPr>
                    <w:rFonts w:ascii="Cambria Math" w:hAnsi="Cambria Math"/>
                    <w:i/>
                    <w:iCs/>
                    <w:sz w:val="20"/>
                    <w:szCs w:val="20"/>
                  </w:rPr>
                </m:ctrlPr>
              </m:dPr>
              <m:e>
                <m:r>
                  <w:rPr>
                    <w:rFonts w:ascii="Cambria Math" w:hAnsi="Cambria Math"/>
                    <w:sz w:val="20"/>
                    <w:szCs w:val="20"/>
                  </w:rPr>
                  <m:t>j</m:t>
                </m:r>
              </m:e>
            </m:d>
          </m:sup>
        </m:sSup>
        <m:r>
          <w:rPr>
            <w:rFonts w:ascii="Cambria Math" w:hAnsi="Cambria Math"/>
            <w:sz w:val="20"/>
            <w:szCs w:val="20"/>
            <w:lang w:val="en-US"/>
          </w:rPr>
          <m:t>≥4)</m:t>
        </m:r>
      </m:oMath>
      <w:r w:rsidRPr="007D50A2">
        <w:rPr>
          <w:iCs/>
          <w:sz w:val="20"/>
          <w:szCs w:val="20"/>
          <w:lang w:val="en-US"/>
        </w:rPr>
        <w:t xml:space="preserve"> </w:t>
      </w:r>
      <w:r w:rsidRPr="007D50A2">
        <w:rPr>
          <w:rFonts w:eastAsia="Microsoft YaHei UI"/>
          <w:color w:val="000000"/>
          <w:sz w:val="20"/>
          <w:szCs w:val="20"/>
          <w:lang w:val="en-US" w:eastAsia="zh-CN"/>
        </w:rPr>
        <w:t>for peak data rate reduction.</w:t>
      </w:r>
    </w:p>
    <w:p w14:paraId="477982F6" w14:textId="77777777" w:rsidR="00C3614C" w:rsidRPr="007D50A2" w:rsidRDefault="00C3614C" w:rsidP="00C3614C">
      <w:pPr>
        <w:numPr>
          <w:ilvl w:val="2"/>
          <w:numId w:val="31"/>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The relaxed constraint is 1 (instead of 4).</w:t>
      </w:r>
    </w:p>
    <w:p w14:paraId="1BA1ED3D" w14:textId="77777777" w:rsidR="00C3614C" w:rsidRPr="007D50A2" w:rsidRDefault="00C3614C" w:rsidP="00C3614C">
      <w:pPr>
        <w:numPr>
          <w:ilvl w:val="2"/>
          <w:numId w:val="31"/>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lastRenderedPageBreak/>
        <w:t>Other values for the relaxed constraint that meet the 10-Mbps peak rate target can optionally be studied.</w:t>
      </w:r>
    </w:p>
    <w:p w14:paraId="346951F2" w14:textId="40CE0580" w:rsidR="00C3614C" w:rsidRPr="00C3614C" w:rsidRDefault="00C3614C" w:rsidP="00C3614C">
      <w:pPr>
        <w:numPr>
          <w:ilvl w:val="2"/>
          <w:numId w:val="31"/>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The parameters (</w:t>
      </w:r>
      <w:r w:rsidRPr="007D50A2">
        <w:rPr>
          <w:rFonts w:eastAsia="Microsoft YaHei UI"/>
          <w:noProof/>
          <w:color w:val="000000"/>
          <w:sz w:val="20"/>
          <w:szCs w:val="20"/>
          <w:lang w:val="en-US" w:eastAsia="zh-CN"/>
        </w:rPr>
        <w:drawing>
          <wp:inline distT="0" distB="0" distL="0" distR="0" wp14:anchorId="42062448" wp14:editId="00AABEE5">
            <wp:extent cx="358140" cy="213360"/>
            <wp:effectExtent l="0" t="0" r="381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8140" cy="213360"/>
                    </a:xfrm>
                    <a:prstGeom prst="rect">
                      <a:avLst/>
                    </a:prstGeom>
                    <a:noFill/>
                    <a:ln>
                      <a:noFill/>
                    </a:ln>
                  </pic:spPr>
                </pic:pic>
              </a:graphicData>
            </a:graphic>
          </wp:inline>
        </w:drawing>
      </w:r>
      <w:r w:rsidRPr="007D50A2">
        <w:rPr>
          <w:rFonts w:eastAsia="Microsoft YaHei UI"/>
          <w:color w:val="000000"/>
          <w:sz w:val="20"/>
          <w:szCs w:val="20"/>
          <w:lang w:val="en-US" w:eastAsia="zh-CN"/>
        </w:rPr>
        <w:t>, </w:t>
      </w:r>
      <w:r w:rsidRPr="007D50A2">
        <w:rPr>
          <w:rFonts w:eastAsia="Microsoft YaHei UI"/>
          <w:noProof/>
          <w:color w:val="000000"/>
          <w:sz w:val="20"/>
          <w:szCs w:val="20"/>
          <w:lang w:val="en-US" w:eastAsia="zh-CN"/>
        </w:rPr>
        <w:drawing>
          <wp:inline distT="0" distB="0" distL="0" distR="0" wp14:anchorId="3169F769" wp14:editId="49455508">
            <wp:extent cx="228600" cy="182880"/>
            <wp:effectExtent l="0" t="0" r="0" b="762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28600" cy="182880"/>
                    </a:xfrm>
                    <a:prstGeom prst="rect">
                      <a:avLst/>
                    </a:prstGeom>
                    <a:noFill/>
                    <a:ln>
                      <a:noFill/>
                    </a:ln>
                  </pic:spPr>
                </pic:pic>
              </a:graphicData>
            </a:graphic>
          </wp:inline>
        </w:drawing>
      </w:r>
      <w:r w:rsidRPr="007D50A2">
        <w:rPr>
          <w:rFonts w:eastAsia="Microsoft YaHei UI"/>
          <w:color w:val="000000"/>
          <w:sz w:val="20"/>
          <w:szCs w:val="20"/>
          <w:lang w:val="en-US" w:eastAsia="zh-CN"/>
        </w:rPr>
        <w:t>, </w:t>
      </w:r>
      <w:r w:rsidRPr="007D50A2">
        <w:rPr>
          <w:rFonts w:eastAsia="Microsoft YaHei UI"/>
          <w:noProof/>
          <w:color w:val="000000"/>
          <w:sz w:val="20"/>
          <w:szCs w:val="20"/>
          <w:lang w:val="en-US" w:eastAsia="zh-CN"/>
        </w:rPr>
        <w:drawing>
          <wp:inline distT="0" distB="0" distL="0" distR="0" wp14:anchorId="03DBE9BE" wp14:editId="26A2C0F1">
            <wp:extent cx="205740" cy="167640"/>
            <wp:effectExtent l="0" t="0" r="3810" b="381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05740" cy="167640"/>
                    </a:xfrm>
                    <a:prstGeom prst="rect">
                      <a:avLst/>
                    </a:prstGeom>
                    <a:noFill/>
                    <a:ln>
                      <a:noFill/>
                    </a:ln>
                  </pic:spPr>
                </pic:pic>
              </a:graphicData>
            </a:graphic>
          </wp:inline>
        </w:drawing>
      </w:r>
      <w:r w:rsidRPr="007D50A2">
        <w:rPr>
          <w:rFonts w:eastAsia="Microsoft YaHei UI"/>
          <w:color w:val="000000"/>
          <w:sz w:val="20"/>
          <w:szCs w:val="20"/>
          <w:lang w:val="en-US" w:eastAsia="zh-CN"/>
        </w:rPr>
        <w:t xml:space="preserve">) [38.306] can be as in Rel-17 </w:t>
      </w:r>
      <w:proofErr w:type="spellStart"/>
      <w:r w:rsidRPr="007D50A2">
        <w:rPr>
          <w:rFonts w:eastAsia="Microsoft YaHei UI"/>
          <w:color w:val="000000"/>
          <w:sz w:val="20"/>
          <w:szCs w:val="20"/>
          <w:lang w:val="en-US" w:eastAsia="zh-CN"/>
        </w:rPr>
        <w:t>RedCap</w:t>
      </w:r>
      <w:proofErr w:type="spellEnd"/>
      <w:r w:rsidRPr="007D50A2">
        <w:rPr>
          <w:rFonts w:eastAsia="Microsoft YaHei UI"/>
          <w:color w:val="000000"/>
          <w:sz w:val="20"/>
          <w:szCs w:val="20"/>
          <w:lang w:val="en-US" w:eastAsia="zh-CN"/>
        </w:rPr>
        <w:t>.</w:t>
      </w:r>
    </w:p>
    <w:p w14:paraId="08AC9547" w14:textId="6F22FBF8" w:rsidR="00C3614C" w:rsidRDefault="00C3614C" w:rsidP="00C3614C">
      <w:pPr>
        <w:numPr>
          <w:ilvl w:val="1"/>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Option PR2: Restriction of maximum TBS for PDSCH and PUSCH.</w:t>
      </w:r>
    </w:p>
    <w:p w14:paraId="2C295E05" w14:textId="7CE80340" w:rsidR="00C3614C" w:rsidRPr="00C3614C" w:rsidRDefault="00C3614C" w:rsidP="00C3614C">
      <w:pPr>
        <w:numPr>
          <w:ilvl w:val="2"/>
          <w:numId w:val="31"/>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15 kHz SCS, the maximum TBS is 10000 bits per TB and per slot.</w:t>
      </w:r>
    </w:p>
    <w:p w14:paraId="5FE779D7" w14:textId="66F60043" w:rsidR="00C3614C" w:rsidRDefault="00C3614C" w:rsidP="00C3614C">
      <w:pPr>
        <w:numPr>
          <w:ilvl w:val="1"/>
          <w:numId w:val="31"/>
        </w:numPr>
        <w:shd w:val="clear" w:color="auto" w:fill="FFFFFF"/>
        <w:spacing w:line="231" w:lineRule="atLeast"/>
        <w:jc w:val="both"/>
        <w:rPr>
          <w:rFonts w:eastAsia="Microsoft YaHei UI"/>
          <w:color w:val="000000"/>
          <w:sz w:val="20"/>
          <w:szCs w:val="20"/>
          <w:lang w:val="en-US" w:eastAsia="zh-CN"/>
        </w:rPr>
      </w:pPr>
      <w:r w:rsidRPr="007D50A2">
        <w:rPr>
          <w:rFonts w:eastAsia="Microsoft YaHei UI"/>
          <w:color w:val="000000"/>
          <w:sz w:val="20"/>
          <w:szCs w:val="20"/>
          <w:lang w:val="en-US" w:eastAsia="zh-CN"/>
        </w:rPr>
        <w:t>Option PR3: Restriction of maximum number of PRBs for PDSCH and PUSCH.</w:t>
      </w:r>
    </w:p>
    <w:p w14:paraId="4F1776BA" w14:textId="77777777" w:rsidR="00C3614C" w:rsidRPr="007D50A2" w:rsidRDefault="00C3614C" w:rsidP="00C3614C">
      <w:pPr>
        <w:numPr>
          <w:ilvl w:val="2"/>
          <w:numId w:val="31"/>
        </w:numPr>
        <w:spacing w:line="231" w:lineRule="atLeast"/>
        <w:rPr>
          <w:rFonts w:eastAsia="Microsoft YaHei UI"/>
          <w:color w:val="000000"/>
          <w:sz w:val="20"/>
          <w:szCs w:val="20"/>
          <w:lang w:val="en-US" w:eastAsia="zh-CN"/>
        </w:rPr>
      </w:pPr>
      <w:r w:rsidRPr="007D50A2">
        <w:rPr>
          <w:rFonts w:eastAsia="Microsoft YaHei UI"/>
          <w:color w:val="000000"/>
          <w:sz w:val="20"/>
          <w:szCs w:val="20"/>
          <w:lang w:val="en-US" w:eastAsia="zh-CN"/>
        </w:rPr>
        <w:t>For 15 kHz SCS, the maximum number of RBs is 25.</w:t>
      </w:r>
    </w:p>
    <w:p w14:paraId="0674EF92" w14:textId="77777777" w:rsidR="00C3614C" w:rsidRPr="007D50A2" w:rsidRDefault="00C3614C" w:rsidP="00C3614C">
      <w:pPr>
        <w:shd w:val="clear" w:color="auto" w:fill="FFFFFF"/>
        <w:spacing w:line="231" w:lineRule="atLeast"/>
        <w:ind w:left="1440"/>
        <w:jc w:val="both"/>
        <w:rPr>
          <w:rFonts w:eastAsia="Microsoft YaHei UI"/>
          <w:color w:val="000000"/>
          <w:sz w:val="20"/>
          <w:szCs w:val="20"/>
          <w:lang w:val="en-US" w:eastAsia="zh-CN"/>
        </w:rPr>
      </w:pPr>
    </w:p>
    <w:p w14:paraId="757D5090" w14:textId="77777777" w:rsidR="00C3614C" w:rsidRDefault="00C3614C" w:rsidP="00433EB6">
      <w:pPr>
        <w:rPr>
          <w:lang w:val="en-US" w:eastAsia="ja-JP"/>
        </w:rPr>
      </w:pPr>
    </w:p>
    <w:p w14:paraId="76F7B3FD" w14:textId="7E94164A" w:rsidR="00476651" w:rsidRPr="002B0B8B" w:rsidRDefault="00476651" w:rsidP="00C3614C">
      <w:pPr>
        <w:pStyle w:val="ListParagraph"/>
        <w:numPr>
          <w:ilvl w:val="1"/>
          <w:numId w:val="6"/>
        </w:numPr>
        <w:spacing w:afterLines="50" w:after="156"/>
        <w:ind w:firstLineChars="0"/>
        <w:jc w:val="both"/>
        <w:rPr>
          <w:rFonts w:ascii="Arial" w:eastAsia="SimSun" w:hAnsi="Arial" w:cs="Arial"/>
          <w:bCs/>
          <w:iCs/>
          <w:sz w:val="28"/>
          <w:szCs w:val="28"/>
          <w:lang w:val="en-US" w:eastAsia="ja-JP"/>
        </w:rPr>
      </w:pPr>
      <w:r>
        <w:rPr>
          <w:rFonts w:ascii="Arial" w:eastAsia="SimSun" w:hAnsi="Arial" w:cs="Arial"/>
          <w:bCs/>
          <w:iCs/>
          <w:sz w:val="28"/>
          <w:szCs w:val="28"/>
          <w:lang w:val="en-US" w:eastAsia="ko-KR"/>
        </w:rPr>
        <w:t>PR1</w:t>
      </w:r>
      <w:r w:rsidRPr="001065CE">
        <w:rPr>
          <w:rFonts w:ascii="Arial" w:eastAsia="SimSun" w:hAnsi="Arial" w:cs="Arial"/>
          <w:bCs/>
          <w:iCs/>
          <w:sz w:val="28"/>
          <w:szCs w:val="28"/>
          <w:lang w:val="en-US" w:eastAsia="ja-JP"/>
        </w:rPr>
        <w:t xml:space="preserve">: </w:t>
      </w:r>
      <w:r>
        <w:rPr>
          <w:rFonts w:ascii="Arial" w:eastAsia="SimSun" w:hAnsi="Arial" w:cs="Arial"/>
          <w:bCs/>
          <w:iCs/>
          <w:sz w:val="28"/>
          <w:szCs w:val="28"/>
          <w:lang w:val="en-US" w:eastAsia="ja-JP"/>
        </w:rPr>
        <w:t>Relaxation of peak data rate constraint in 38.306</w:t>
      </w:r>
      <w:r w:rsidR="004064FD">
        <w:rPr>
          <w:rFonts w:ascii="Arial" w:eastAsia="SimSun" w:hAnsi="Arial" w:cs="Arial"/>
          <w:bCs/>
          <w:iCs/>
          <w:sz w:val="28"/>
          <w:szCs w:val="28"/>
          <w:lang w:val="en-US" w:eastAsia="ja-JP"/>
        </w:rPr>
        <w:t xml:space="preserve"> (Rel-17)</w:t>
      </w:r>
    </w:p>
    <w:p w14:paraId="27B213AC" w14:textId="7F02C187" w:rsidR="004064FD" w:rsidRDefault="004064FD" w:rsidP="00C3614C">
      <w:pPr>
        <w:spacing w:after="240"/>
        <w:rPr>
          <w:lang w:val="en-US" w:eastAsia="ja-JP"/>
        </w:rPr>
      </w:pPr>
      <w:r>
        <w:rPr>
          <w:lang w:val="en-US" w:eastAsia="ja-JP"/>
        </w:rPr>
        <w:t>Here, we consider the relaxation of the Rel-17 constraint that</w:t>
      </w:r>
      <w:r w:rsidRPr="007D50A2">
        <w:rPr>
          <w:rFonts w:eastAsia="Microsoft YaHei UI"/>
          <w:color w:val="000000"/>
          <w:sz w:val="20"/>
          <w:szCs w:val="20"/>
          <w:lang w:val="en-US" w:eastAsia="zh-CN"/>
        </w:rPr>
        <w:t>  </w:t>
      </w:r>
      <m:oMath>
        <m:r>
          <w:rPr>
            <w:rFonts w:ascii="Cambria Math" w:hAnsi="Cambria Math"/>
            <w:sz w:val="20"/>
            <w:szCs w:val="20"/>
            <w:lang w:val="en-US"/>
          </w:rPr>
          <m:t>(</m:t>
        </m:r>
        <m:sSubSup>
          <m:sSubSupPr>
            <m:ctrlPr>
              <w:rPr>
                <w:rFonts w:ascii="Cambria Math" w:hAnsi="Cambria Math"/>
                <w:i/>
                <w:iCs/>
                <w:sz w:val="20"/>
                <w:szCs w:val="20"/>
              </w:rPr>
            </m:ctrlPr>
          </m:sSubSupPr>
          <m:e>
            <m:r>
              <w:rPr>
                <w:rFonts w:ascii="Cambria Math" w:hAnsi="Cambria Math"/>
                <w:sz w:val="20"/>
                <w:szCs w:val="20"/>
              </w:rPr>
              <m:t>v</m:t>
            </m:r>
          </m:e>
          <m:sub>
            <m:r>
              <w:rPr>
                <w:rFonts w:ascii="Cambria Math" w:hAnsi="Cambria Math"/>
                <w:sz w:val="20"/>
                <w:szCs w:val="20"/>
              </w:rPr>
              <m:t>Layers</m:t>
            </m:r>
          </m:sub>
          <m:sup>
            <m:d>
              <m:dPr>
                <m:ctrlPr>
                  <w:rPr>
                    <w:rFonts w:ascii="Cambria Math" w:hAnsi="Cambria Math"/>
                    <w:i/>
                    <w:sz w:val="20"/>
                    <w:szCs w:val="20"/>
                  </w:rPr>
                </m:ctrlPr>
              </m:dPr>
              <m:e>
                <m:r>
                  <w:rPr>
                    <w:rFonts w:ascii="Cambria Math" w:hAnsi="Cambria Math"/>
                    <w:sz w:val="20"/>
                    <w:szCs w:val="20"/>
                  </w:rPr>
                  <m:t>j</m:t>
                </m:r>
              </m:e>
            </m:d>
          </m:sup>
        </m:sSubSup>
        <m:r>
          <w:rPr>
            <w:rFonts w:ascii="Cambria Math" w:hAnsi="Cambria Math"/>
            <w:sz w:val="20"/>
            <w:szCs w:val="20"/>
            <w:lang w:val="en-US"/>
          </w:rPr>
          <m:t>⋅</m:t>
        </m:r>
        <m:sSubSup>
          <m:sSubSupPr>
            <m:ctrlPr>
              <w:rPr>
                <w:rFonts w:ascii="Cambria Math" w:hAnsi="Cambria Math"/>
                <w:i/>
                <w:iCs/>
                <w:sz w:val="20"/>
                <w:szCs w:val="20"/>
              </w:rPr>
            </m:ctrlPr>
          </m:sSubSupPr>
          <m:e>
            <m:r>
              <w:rPr>
                <w:rFonts w:ascii="Cambria Math" w:hAnsi="Cambria Math"/>
                <w:sz w:val="20"/>
                <w:szCs w:val="20"/>
              </w:rPr>
              <m:t>Q</m:t>
            </m:r>
          </m:e>
          <m:sub>
            <m:r>
              <w:rPr>
                <w:rFonts w:ascii="Cambria Math" w:hAnsi="Cambria Math"/>
                <w:sz w:val="20"/>
                <w:szCs w:val="20"/>
              </w:rPr>
              <m:t>m</m:t>
            </m:r>
          </m:sub>
          <m:sup>
            <m:d>
              <m:dPr>
                <m:ctrlPr>
                  <w:rPr>
                    <w:rFonts w:ascii="Cambria Math" w:hAnsi="Cambria Math"/>
                    <w:i/>
                    <w:iCs/>
                    <w:sz w:val="20"/>
                    <w:szCs w:val="20"/>
                  </w:rPr>
                </m:ctrlPr>
              </m:dPr>
              <m:e>
                <m:r>
                  <w:rPr>
                    <w:rFonts w:ascii="Cambria Math" w:hAnsi="Cambria Math"/>
                    <w:sz w:val="20"/>
                    <w:szCs w:val="20"/>
                  </w:rPr>
                  <m:t>j</m:t>
                </m:r>
              </m:e>
            </m:d>
          </m:sup>
        </m:sSubSup>
        <m:r>
          <w:rPr>
            <w:rFonts w:ascii="Cambria Math" w:hAnsi="Cambria Math"/>
            <w:sz w:val="20"/>
            <w:szCs w:val="20"/>
            <w:lang w:val="en-US"/>
          </w:rPr>
          <m:t>⋅</m:t>
        </m:r>
        <m:sSup>
          <m:sSupPr>
            <m:ctrlPr>
              <w:rPr>
                <w:rFonts w:ascii="Cambria Math" w:hAnsi="Cambria Math"/>
                <w:iCs/>
                <w:sz w:val="20"/>
                <w:szCs w:val="20"/>
              </w:rPr>
            </m:ctrlPr>
          </m:sSupPr>
          <m:e>
            <m:r>
              <w:rPr>
                <w:rFonts w:ascii="Cambria Math" w:hAnsi="Cambria Math"/>
                <w:sz w:val="20"/>
                <w:szCs w:val="20"/>
              </w:rPr>
              <m:t>f</m:t>
            </m:r>
          </m:e>
          <m:sup>
            <m:d>
              <m:dPr>
                <m:ctrlPr>
                  <w:rPr>
                    <w:rFonts w:ascii="Cambria Math" w:hAnsi="Cambria Math"/>
                    <w:i/>
                    <w:iCs/>
                    <w:sz w:val="20"/>
                    <w:szCs w:val="20"/>
                  </w:rPr>
                </m:ctrlPr>
              </m:dPr>
              <m:e>
                <m:r>
                  <w:rPr>
                    <w:rFonts w:ascii="Cambria Math" w:hAnsi="Cambria Math"/>
                    <w:sz w:val="20"/>
                    <w:szCs w:val="20"/>
                  </w:rPr>
                  <m:t>j</m:t>
                </m:r>
              </m:e>
            </m:d>
          </m:sup>
        </m:sSup>
        <m:r>
          <w:rPr>
            <w:rFonts w:ascii="Cambria Math" w:hAnsi="Cambria Math"/>
            <w:sz w:val="20"/>
            <w:szCs w:val="20"/>
            <w:lang w:val="en-US"/>
          </w:rPr>
          <m:t>≥4)</m:t>
        </m:r>
      </m:oMath>
      <w:r>
        <w:rPr>
          <w:iCs/>
          <w:sz w:val="20"/>
          <w:szCs w:val="20"/>
          <w:lang w:val="en-US"/>
        </w:rPr>
        <w:t>.</w:t>
      </w:r>
    </w:p>
    <w:p w14:paraId="1F6FEB22" w14:textId="12281B75" w:rsidR="00C3614C" w:rsidRDefault="00C3614C" w:rsidP="00C3614C">
      <w:pPr>
        <w:spacing w:after="240"/>
        <w:rPr>
          <w:lang w:val="en-US" w:eastAsia="ja-JP"/>
        </w:rPr>
      </w:pPr>
      <w:r>
        <w:rPr>
          <w:lang w:val="en-US" w:eastAsia="ja-JP"/>
        </w:rPr>
        <w:t>The effects on the cost breakdown of PR1 are summarized in the table below:</w:t>
      </w:r>
    </w:p>
    <w:p w14:paraId="50AFA81B" w14:textId="016D0262" w:rsidR="00991BE1" w:rsidRDefault="00991BE1" w:rsidP="00991BE1">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7</w:t>
      </w:r>
      <w:r>
        <w:fldChar w:fldCharType="end"/>
      </w:r>
      <w:r>
        <w:t xml:space="preserve"> – PR1 complexity analysis</w:t>
      </w:r>
    </w:p>
    <w:tbl>
      <w:tblPr>
        <w:tblStyle w:val="TableGrid"/>
        <w:tblW w:w="0" w:type="auto"/>
        <w:tblLook w:val="04A0" w:firstRow="1" w:lastRow="0" w:firstColumn="1" w:lastColumn="0" w:noHBand="0" w:noVBand="1"/>
      </w:tblPr>
      <w:tblGrid>
        <w:gridCol w:w="2321"/>
        <w:gridCol w:w="1785"/>
        <w:gridCol w:w="5856"/>
      </w:tblGrid>
      <w:tr w:rsidR="00C3614C" w14:paraId="1B352DC8" w14:textId="77777777" w:rsidTr="00543CE6">
        <w:tc>
          <w:tcPr>
            <w:tcW w:w="2321" w:type="dxa"/>
            <w:shd w:val="clear" w:color="auto" w:fill="D9D9D9" w:themeFill="background1" w:themeFillShade="D9"/>
          </w:tcPr>
          <w:p w14:paraId="239C46ED" w14:textId="77777777" w:rsidR="00C3614C" w:rsidRPr="004824E7" w:rsidRDefault="00C3614C" w:rsidP="00543CE6">
            <w:pPr>
              <w:rPr>
                <w:rFonts w:ascii="Arial" w:hAnsi="Arial" w:cs="Arial"/>
                <w:b/>
                <w:bCs/>
                <w:sz w:val="20"/>
                <w:szCs w:val="20"/>
                <w:lang w:val="en-US" w:eastAsia="ja-JP"/>
              </w:rPr>
            </w:pPr>
            <w:r>
              <w:rPr>
                <w:rFonts w:ascii="Arial" w:hAnsi="Arial" w:cs="Arial"/>
                <w:b/>
                <w:bCs/>
                <w:sz w:val="20"/>
                <w:szCs w:val="20"/>
                <w:lang w:val="en-US" w:eastAsia="ja-JP"/>
              </w:rPr>
              <w:t>Component</w:t>
            </w:r>
          </w:p>
        </w:tc>
        <w:tc>
          <w:tcPr>
            <w:tcW w:w="1785" w:type="dxa"/>
            <w:shd w:val="clear" w:color="auto" w:fill="D9D9D9" w:themeFill="background1" w:themeFillShade="D9"/>
          </w:tcPr>
          <w:p w14:paraId="3D59C831" w14:textId="77777777" w:rsidR="00C3614C" w:rsidRPr="004824E7" w:rsidRDefault="00C3614C" w:rsidP="00543CE6">
            <w:pPr>
              <w:rPr>
                <w:rFonts w:ascii="Arial" w:hAnsi="Arial" w:cs="Arial"/>
                <w:b/>
                <w:bCs/>
                <w:sz w:val="20"/>
                <w:szCs w:val="20"/>
                <w:lang w:val="en-US" w:eastAsia="ja-JP"/>
              </w:rPr>
            </w:pPr>
            <w:r>
              <w:rPr>
                <w:rFonts w:ascii="Arial" w:hAnsi="Arial" w:cs="Arial"/>
                <w:b/>
                <w:bCs/>
                <w:sz w:val="20"/>
                <w:szCs w:val="20"/>
                <w:lang w:val="en-US" w:eastAsia="ja-JP"/>
              </w:rPr>
              <w:t>Complexity ratio</w:t>
            </w:r>
          </w:p>
        </w:tc>
        <w:tc>
          <w:tcPr>
            <w:tcW w:w="5856" w:type="dxa"/>
            <w:shd w:val="clear" w:color="auto" w:fill="D9D9D9" w:themeFill="background1" w:themeFillShade="D9"/>
          </w:tcPr>
          <w:p w14:paraId="3861CE54" w14:textId="77777777" w:rsidR="00C3614C" w:rsidRPr="004824E7" w:rsidRDefault="00C3614C" w:rsidP="00543CE6">
            <w:pPr>
              <w:rPr>
                <w:rFonts w:ascii="Arial" w:hAnsi="Arial" w:cs="Arial"/>
                <w:b/>
                <w:bCs/>
                <w:sz w:val="20"/>
                <w:szCs w:val="20"/>
                <w:lang w:val="en-US" w:eastAsia="ja-JP"/>
              </w:rPr>
            </w:pPr>
            <w:r w:rsidRPr="004824E7">
              <w:rPr>
                <w:rFonts w:ascii="Arial" w:hAnsi="Arial" w:cs="Arial"/>
                <w:b/>
                <w:bCs/>
                <w:sz w:val="20"/>
                <w:szCs w:val="20"/>
                <w:lang w:val="en-US" w:eastAsia="ja-JP"/>
              </w:rPr>
              <w:t>Comment</w:t>
            </w:r>
          </w:p>
        </w:tc>
      </w:tr>
      <w:tr w:rsidR="00C3614C" w14:paraId="3C459A8F" w14:textId="77777777" w:rsidTr="00543CE6">
        <w:tc>
          <w:tcPr>
            <w:tcW w:w="2321" w:type="dxa"/>
            <w:vAlign w:val="center"/>
          </w:tcPr>
          <w:p w14:paraId="572D48EE"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 xml:space="preserve">RF: Power amplifier </w:t>
            </w:r>
          </w:p>
        </w:tc>
        <w:tc>
          <w:tcPr>
            <w:tcW w:w="1785" w:type="dxa"/>
          </w:tcPr>
          <w:p w14:paraId="7F53C0C0" w14:textId="77777777"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4B169457" w14:textId="77777777" w:rsidR="00C3614C" w:rsidRPr="009C7D81" w:rsidRDefault="00C3614C"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C3614C" w14:paraId="3EC02D4D" w14:textId="77777777" w:rsidTr="00543CE6">
        <w:tc>
          <w:tcPr>
            <w:tcW w:w="2321" w:type="dxa"/>
            <w:vAlign w:val="center"/>
          </w:tcPr>
          <w:p w14:paraId="55472854"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RF: Filters</w:t>
            </w:r>
          </w:p>
        </w:tc>
        <w:tc>
          <w:tcPr>
            <w:tcW w:w="1785" w:type="dxa"/>
          </w:tcPr>
          <w:p w14:paraId="25E30A31" w14:textId="77777777"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120AADF4" w14:textId="77777777" w:rsidR="00C3614C" w:rsidRPr="009C7D81" w:rsidRDefault="00C3614C"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C3614C" w14:paraId="415BBDC4" w14:textId="77777777" w:rsidTr="00543CE6">
        <w:tc>
          <w:tcPr>
            <w:tcW w:w="2321" w:type="dxa"/>
            <w:vAlign w:val="center"/>
          </w:tcPr>
          <w:p w14:paraId="6D96BDA2"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RF: Transceiver (incl. LNAs, mixer, LO)</w:t>
            </w:r>
          </w:p>
        </w:tc>
        <w:tc>
          <w:tcPr>
            <w:tcW w:w="1785" w:type="dxa"/>
          </w:tcPr>
          <w:p w14:paraId="4AF5E7D0" w14:textId="77777777"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56CAE90F" w14:textId="77777777" w:rsidR="00C3614C" w:rsidRPr="009C7D81" w:rsidRDefault="00C3614C"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C3614C" w14:paraId="15AA4B46" w14:textId="77777777" w:rsidTr="00543CE6">
        <w:tc>
          <w:tcPr>
            <w:tcW w:w="2321" w:type="dxa"/>
            <w:vAlign w:val="center"/>
          </w:tcPr>
          <w:p w14:paraId="778BCF75"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RF: Duplexer / Switch</w:t>
            </w:r>
          </w:p>
        </w:tc>
        <w:tc>
          <w:tcPr>
            <w:tcW w:w="1785" w:type="dxa"/>
          </w:tcPr>
          <w:p w14:paraId="49A2B1BE" w14:textId="77777777"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018991C8" w14:textId="77777777" w:rsidR="00C3614C" w:rsidRPr="009C7D81" w:rsidRDefault="00C3614C"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C3614C" w14:paraId="147F2C7A" w14:textId="77777777" w:rsidTr="00543CE6">
        <w:tc>
          <w:tcPr>
            <w:tcW w:w="2321" w:type="dxa"/>
            <w:vAlign w:val="center"/>
          </w:tcPr>
          <w:p w14:paraId="411676F3"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BB: ADC / DAC</w:t>
            </w:r>
          </w:p>
        </w:tc>
        <w:tc>
          <w:tcPr>
            <w:tcW w:w="1785" w:type="dxa"/>
          </w:tcPr>
          <w:p w14:paraId="15DE284D" w14:textId="30A5878F"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06BCCFDE" w14:textId="5B0A2847"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20MHz BW applied</w:t>
            </w:r>
          </w:p>
        </w:tc>
      </w:tr>
      <w:tr w:rsidR="00C3614C" w14:paraId="71D26855" w14:textId="77777777" w:rsidTr="00543CE6">
        <w:tc>
          <w:tcPr>
            <w:tcW w:w="2321" w:type="dxa"/>
            <w:vAlign w:val="center"/>
          </w:tcPr>
          <w:p w14:paraId="6DD9F9F7"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BB: FFT/IFFT</w:t>
            </w:r>
          </w:p>
        </w:tc>
        <w:tc>
          <w:tcPr>
            <w:tcW w:w="1785" w:type="dxa"/>
          </w:tcPr>
          <w:p w14:paraId="5E577B07" w14:textId="7B1722EA" w:rsidR="00C3614C" w:rsidRDefault="00C3614C"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5D17B6F3" w14:textId="1FD386AD"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20MHz BW applied</w:t>
            </w:r>
          </w:p>
        </w:tc>
      </w:tr>
      <w:tr w:rsidR="00C3614C" w14:paraId="69BCB8B5" w14:textId="77777777" w:rsidTr="00543CE6">
        <w:tc>
          <w:tcPr>
            <w:tcW w:w="2321" w:type="dxa"/>
            <w:vAlign w:val="center"/>
          </w:tcPr>
          <w:p w14:paraId="2FF97FD6"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BB: Post-FFT data buffering</w:t>
            </w:r>
          </w:p>
        </w:tc>
        <w:tc>
          <w:tcPr>
            <w:tcW w:w="1785" w:type="dxa"/>
          </w:tcPr>
          <w:p w14:paraId="11AA116E" w14:textId="3CF036DF"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446B76E3" w14:textId="5752642A"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20MHz BW applied</w:t>
            </w:r>
          </w:p>
        </w:tc>
      </w:tr>
      <w:tr w:rsidR="00C3614C" w14:paraId="25C50AAB" w14:textId="77777777" w:rsidTr="00543CE6">
        <w:tc>
          <w:tcPr>
            <w:tcW w:w="2321" w:type="dxa"/>
            <w:vAlign w:val="center"/>
          </w:tcPr>
          <w:p w14:paraId="0806D438"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BB: Receiver processing block</w:t>
            </w:r>
          </w:p>
        </w:tc>
        <w:tc>
          <w:tcPr>
            <w:tcW w:w="1785" w:type="dxa"/>
          </w:tcPr>
          <w:p w14:paraId="0908215E" w14:textId="26BF5AA8"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17F4CF65" w14:textId="57334CD7"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20MHz BW applied</w:t>
            </w:r>
          </w:p>
        </w:tc>
      </w:tr>
      <w:tr w:rsidR="00C3614C" w14:paraId="0451EB30" w14:textId="77777777" w:rsidTr="00543CE6">
        <w:tc>
          <w:tcPr>
            <w:tcW w:w="2321" w:type="dxa"/>
            <w:vAlign w:val="center"/>
          </w:tcPr>
          <w:p w14:paraId="133705B6"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BB: LDPC decoding</w:t>
            </w:r>
          </w:p>
        </w:tc>
        <w:tc>
          <w:tcPr>
            <w:tcW w:w="1785" w:type="dxa"/>
          </w:tcPr>
          <w:p w14:paraId="40E2C473" w14:textId="77777777" w:rsidR="00C3614C" w:rsidRDefault="00C3614C" w:rsidP="00543CE6">
            <w:pPr>
              <w:rPr>
                <w:rFonts w:ascii="Arial" w:hAnsi="Arial" w:cs="Arial"/>
                <w:sz w:val="16"/>
                <w:szCs w:val="16"/>
                <w:lang w:val="en-US" w:eastAsia="ja-JP"/>
              </w:rPr>
            </w:pPr>
            <w:r>
              <w:rPr>
                <w:rFonts w:ascii="Arial" w:hAnsi="Arial" w:cs="Arial"/>
                <w:sz w:val="16"/>
                <w:szCs w:val="16"/>
                <w:lang w:val="en-US" w:eastAsia="ja-JP"/>
              </w:rPr>
              <w:t>0.25</w:t>
            </w:r>
          </w:p>
        </w:tc>
        <w:tc>
          <w:tcPr>
            <w:tcW w:w="5856" w:type="dxa"/>
          </w:tcPr>
          <w:p w14:paraId="5697457F" w14:textId="1DD078B0" w:rsidR="00C3614C" w:rsidRPr="009C7D81" w:rsidRDefault="006A7D37" w:rsidP="00543CE6">
            <w:pPr>
              <w:rPr>
                <w:rFonts w:ascii="Arial" w:hAnsi="Arial" w:cs="Arial"/>
                <w:sz w:val="16"/>
                <w:szCs w:val="16"/>
                <w:lang w:val="en-US" w:eastAsia="ja-JP"/>
              </w:rPr>
            </w:pPr>
            <w:r>
              <w:rPr>
                <w:rFonts w:ascii="Arial" w:hAnsi="Arial" w:cs="Arial"/>
                <w:sz w:val="16"/>
                <w:szCs w:val="16"/>
                <w:lang w:val="en-US" w:eastAsia="ja-JP"/>
              </w:rPr>
              <w:t>Constraint</w:t>
            </w:r>
            <w:r w:rsidR="00793C1B">
              <w:rPr>
                <w:rFonts w:ascii="Arial" w:hAnsi="Arial" w:cs="Arial"/>
                <w:sz w:val="16"/>
                <w:szCs w:val="16"/>
                <w:lang w:val="en-US" w:eastAsia="ja-JP"/>
              </w:rPr>
              <w:t xml:space="preserve"> scaled from 4 to 1</w:t>
            </w:r>
          </w:p>
        </w:tc>
      </w:tr>
      <w:tr w:rsidR="00C3614C" w14:paraId="3AE6C46D" w14:textId="77777777" w:rsidTr="00543CE6">
        <w:tc>
          <w:tcPr>
            <w:tcW w:w="2321" w:type="dxa"/>
            <w:vAlign w:val="center"/>
          </w:tcPr>
          <w:p w14:paraId="55B83FF1"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BB: HARQ buffer</w:t>
            </w:r>
          </w:p>
        </w:tc>
        <w:tc>
          <w:tcPr>
            <w:tcW w:w="1785" w:type="dxa"/>
          </w:tcPr>
          <w:p w14:paraId="1879E089" w14:textId="0B076169" w:rsidR="00C3614C" w:rsidRDefault="00476651" w:rsidP="00543CE6">
            <w:pPr>
              <w:rPr>
                <w:rFonts w:ascii="Arial" w:hAnsi="Arial" w:cs="Arial"/>
                <w:sz w:val="16"/>
                <w:szCs w:val="16"/>
                <w:lang w:val="en-US" w:eastAsia="ja-JP"/>
              </w:rPr>
            </w:pPr>
            <w:r>
              <w:rPr>
                <w:rFonts w:ascii="Arial" w:hAnsi="Arial" w:cs="Arial"/>
                <w:sz w:val="16"/>
                <w:szCs w:val="16"/>
                <w:lang w:val="en-US" w:eastAsia="ja-JP"/>
              </w:rPr>
              <w:t>0.42</w:t>
            </w:r>
          </w:p>
        </w:tc>
        <w:tc>
          <w:tcPr>
            <w:tcW w:w="5856" w:type="dxa"/>
          </w:tcPr>
          <w:p w14:paraId="16A7B566" w14:textId="6755E229" w:rsidR="00C3614C" w:rsidRPr="009C7D81" w:rsidRDefault="00476651" w:rsidP="00543CE6">
            <w:pPr>
              <w:rPr>
                <w:rFonts w:ascii="Arial" w:hAnsi="Arial" w:cs="Arial"/>
                <w:sz w:val="16"/>
                <w:szCs w:val="16"/>
                <w:lang w:val="en-US" w:eastAsia="ja-JP"/>
              </w:rPr>
            </w:pPr>
            <w:r>
              <w:rPr>
                <w:rFonts w:ascii="Arial" w:hAnsi="Arial" w:cs="Arial"/>
                <w:sz w:val="16"/>
                <w:szCs w:val="16"/>
                <w:lang w:val="en-US" w:eastAsia="ja-JP"/>
              </w:rPr>
              <w:t>Code rate 1/3 can be supported with only partial PHY resource</w:t>
            </w:r>
          </w:p>
        </w:tc>
      </w:tr>
      <w:tr w:rsidR="00C3614C" w14:paraId="23C428AE" w14:textId="77777777" w:rsidTr="00543CE6">
        <w:tc>
          <w:tcPr>
            <w:tcW w:w="2321" w:type="dxa"/>
            <w:vAlign w:val="center"/>
          </w:tcPr>
          <w:p w14:paraId="420A502E"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BB: DL control processing &amp; decoder</w:t>
            </w:r>
          </w:p>
        </w:tc>
        <w:tc>
          <w:tcPr>
            <w:tcW w:w="1785" w:type="dxa"/>
          </w:tcPr>
          <w:p w14:paraId="20B2D299" w14:textId="77777777" w:rsidR="00C3614C" w:rsidRDefault="00C3614C"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074601EA" w14:textId="12A478FE" w:rsidR="00C3614C" w:rsidRPr="009C7D81" w:rsidRDefault="00476651" w:rsidP="00543CE6">
            <w:pPr>
              <w:rPr>
                <w:rFonts w:ascii="Arial" w:hAnsi="Arial" w:cs="Arial"/>
                <w:sz w:val="16"/>
                <w:szCs w:val="16"/>
                <w:lang w:val="en-US" w:eastAsia="ja-JP"/>
              </w:rPr>
            </w:pPr>
            <w:r>
              <w:rPr>
                <w:rFonts w:ascii="Arial" w:hAnsi="Arial" w:cs="Arial"/>
                <w:sz w:val="16"/>
                <w:szCs w:val="16"/>
                <w:lang w:val="en-US" w:eastAsia="ja-JP"/>
              </w:rPr>
              <w:t>20MHz BW applied</w:t>
            </w:r>
          </w:p>
        </w:tc>
      </w:tr>
      <w:tr w:rsidR="00C3614C" w14:paraId="46BD4C5B" w14:textId="77777777" w:rsidTr="00543CE6">
        <w:tc>
          <w:tcPr>
            <w:tcW w:w="2321" w:type="dxa"/>
            <w:vAlign w:val="center"/>
          </w:tcPr>
          <w:p w14:paraId="3759574E"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BB: Synchronization / cell search block</w:t>
            </w:r>
          </w:p>
        </w:tc>
        <w:tc>
          <w:tcPr>
            <w:tcW w:w="1785" w:type="dxa"/>
          </w:tcPr>
          <w:p w14:paraId="797718BC" w14:textId="77777777" w:rsidR="00C3614C" w:rsidRDefault="00C3614C"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68FCD67C" w14:textId="0660C970" w:rsidR="00C3614C" w:rsidRPr="009C7D81" w:rsidRDefault="00476651" w:rsidP="00543CE6">
            <w:pPr>
              <w:rPr>
                <w:rFonts w:ascii="Arial" w:hAnsi="Arial" w:cs="Arial"/>
                <w:sz w:val="16"/>
                <w:szCs w:val="16"/>
                <w:lang w:val="en-US" w:eastAsia="ja-JP"/>
              </w:rPr>
            </w:pPr>
            <w:r>
              <w:rPr>
                <w:rFonts w:ascii="Arial" w:hAnsi="Arial" w:cs="Arial"/>
                <w:sz w:val="16"/>
                <w:szCs w:val="16"/>
                <w:lang w:val="en-US" w:eastAsia="ja-JP"/>
              </w:rPr>
              <w:t>20MHz BW applied</w:t>
            </w:r>
          </w:p>
        </w:tc>
      </w:tr>
      <w:tr w:rsidR="00C3614C" w14:paraId="3396A000" w14:textId="77777777" w:rsidTr="00543CE6">
        <w:tc>
          <w:tcPr>
            <w:tcW w:w="2321" w:type="dxa"/>
            <w:vAlign w:val="center"/>
          </w:tcPr>
          <w:p w14:paraId="67271BD1"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BB: UL processing block</w:t>
            </w:r>
          </w:p>
        </w:tc>
        <w:tc>
          <w:tcPr>
            <w:tcW w:w="1785" w:type="dxa"/>
          </w:tcPr>
          <w:p w14:paraId="62631C2E" w14:textId="77777777" w:rsidR="00C3614C" w:rsidRDefault="00C3614C" w:rsidP="00543CE6">
            <w:pPr>
              <w:rPr>
                <w:rFonts w:ascii="Arial" w:hAnsi="Arial" w:cs="Arial"/>
                <w:sz w:val="16"/>
                <w:szCs w:val="16"/>
                <w:lang w:val="en-US" w:eastAsia="ja-JP"/>
              </w:rPr>
            </w:pPr>
            <w:r>
              <w:rPr>
                <w:rFonts w:ascii="Arial" w:hAnsi="Arial" w:cs="Arial"/>
                <w:sz w:val="16"/>
                <w:szCs w:val="16"/>
                <w:lang w:val="en-US" w:eastAsia="ja-JP"/>
              </w:rPr>
              <w:t>0.8</w:t>
            </w:r>
          </w:p>
        </w:tc>
        <w:tc>
          <w:tcPr>
            <w:tcW w:w="5856" w:type="dxa"/>
          </w:tcPr>
          <w:p w14:paraId="0F3D0933" w14:textId="0F7120A5"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 xml:space="preserve">Partially scales with UL </w:t>
            </w:r>
            <w:r w:rsidR="00476651">
              <w:rPr>
                <w:rFonts w:ascii="Arial" w:hAnsi="Arial" w:cs="Arial"/>
                <w:sz w:val="16"/>
                <w:szCs w:val="16"/>
                <w:lang w:val="en-US" w:eastAsia="ja-JP"/>
              </w:rPr>
              <w:t>peak rate</w:t>
            </w:r>
            <w:r>
              <w:rPr>
                <w:rFonts w:ascii="Arial" w:hAnsi="Arial" w:cs="Arial"/>
                <w:sz w:val="16"/>
                <w:szCs w:val="16"/>
                <w:lang w:val="en-US" w:eastAsia="ja-JP"/>
              </w:rPr>
              <w:t xml:space="preserve">. UL control processing does not scale with </w:t>
            </w:r>
            <w:r w:rsidR="00476651">
              <w:rPr>
                <w:rFonts w:ascii="Arial" w:hAnsi="Arial" w:cs="Arial"/>
                <w:sz w:val="16"/>
                <w:szCs w:val="16"/>
                <w:lang w:val="en-US" w:eastAsia="ja-JP"/>
              </w:rPr>
              <w:t>peak rate</w:t>
            </w:r>
          </w:p>
        </w:tc>
      </w:tr>
      <w:tr w:rsidR="00C3614C" w14:paraId="19378A47" w14:textId="77777777" w:rsidTr="00543CE6">
        <w:tc>
          <w:tcPr>
            <w:tcW w:w="2321" w:type="dxa"/>
            <w:vAlign w:val="center"/>
          </w:tcPr>
          <w:p w14:paraId="3484FBDD" w14:textId="77777777" w:rsidR="00C3614C" w:rsidRPr="009C7D81" w:rsidRDefault="00C3614C" w:rsidP="00543CE6">
            <w:pPr>
              <w:rPr>
                <w:rFonts w:ascii="Arial" w:hAnsi="Arial" w:cs="Arial"/>
                <w:sz w:val="16"/>
                <w:szCs w:val="16"/>
                <w:lang w:val="en-US" w:eastAsia="ja-JP"/>
              </w:rPr>
            </w:pPr>
            <w:r w:rsidRPr="009C7D81">
              <w:rPr>
                <w:rFonts w:ascii="Calibri" w:hAnsi="Calibri" w:cs="Calibri"/>
                <w:color w:val="000000"/>
                <w:sz w:val="16"/>
                <w:szCs w:val="16"/>
              </w:rPr>
              <w:t>BB: MIMO specific processing blocks</w:t>
            </w:r>
          </w:p>
        </w:tc>
        <w:tc>
          <w:tcPr>
            <w:tcW w:w="1785" w:type="dxa"/>
          </w:tcPr>
          <w:p w14:paraId="6CBF1B48" w14:textId="77777777"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7A869CBA" w14:textId="77777777" w:rsidR="00C3614C" w:rsidRPr="009C7D81" w:rsidRDefault="00C3614C" w:rsidP="00543CE6">
            <w:pPr>
              <w:rPr>
                <w:rFonts w:ascii="Arial" w:hAnsi="Arial" w:cs="Arial"/>
                <w:sz w:val="16"/>
                <w:szCs w:val="16"/>
                <w:lang w:val="en-US" w:eastAsia="ja-JP"/>
              </w:rPr>
            </w:pPr>
            <w:r>
              <w:rPr>
                <w:rFonts w:ascii="Arial" w:hAnsi="Arial" w:cs="Arial"/>
                <w:sz w:val="16"/>
                <w:szCs w:val="16"/>
                <w:lang w:val="en-US" w:eastAsia="ja-JP"/>
              </w:rPr>
              <w:t>Scales with number of layers</w:t>
            </w:r>
          </w:p>
        </w:tc>
      </w:tr>
    </w:tbl>
    <w:p w14:paraId="02C07F44" w14:textId="77777777" w:rsidR="00C3614C" w:rsidRDefault="00C3614C" w:rsidP="00C3614C">
      <w:pPr>
        <w:rPr>
          <w:lang w:val="en-US" w:eastAsia="ja-JP"/>
        </w:rPr>
      </w:pPr>
    </w:p>
    <w:p w14:paraId="2DDF1365" w14:textId="77777777" w:rsidR="00C3614C" w:rsidRDefault="00C3614C" w:rsidP="00C3614C">
      <w:pPr>
        <w:rPr>
          <w:lang w:val="en-US" w:eastAsia="ja-JP"/>
        </w:rPr>
      </w:pPr>
      <w:r>
        <w:rPr>
          <w:lang w:val="en-US" w:eastAsia="ja-JP"/>
        </w:rPr>
        <w:t>The complexity ratios are relative to the Rel-17 baseline Redcap UE.</w:t>
      </w:r>
    </w:p>
    <w:p w14:paraId="61F7CC4E" w14:textId="77777777" w:rsidR="00C3614C" w:rsidRDefault="00C3614C" w:rsidP="00C3614C">
      <w:pPr>
        <w:rPr>
          <w:lang w:val="en-US" w:eastAsia="ja-JP"/>
        </w:rPr>
      </w:pPr>
    </w:p>
    <w:p w14:paraId="68003F19" w14:textId="4CE8A984" w:rsidR="00BB69EF" w:rsidRDefault="00BB69EF" w:rsidP="00BB69EF">
      <w:pPr>
        <w:spacing w:after="240"/>
        <w:rPr>
          <w:lang w:val="en-US" w:eastAsia="ja-JP"/>
        </w:rPr>
      </w:pPr>
      <w:r>
        <w:rPr>
          <w:lang w:val="en-US" w:eastAsia="ja-JP"/>
        </w:rPr>
        <w:t>We make the following observations about aspects of PR1:</w:t>
      </w:r>
    </w:p>
    <w:p w14:paraId="6C81946C" w14:textId="5B8F54BE" w:rsidR="00BB69EF" w:rsidRDefault="00BB69EF" w:rsidP="00BB69EF">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8</w:t>
      </w:r>
      <w:r>
        <w:fldChar w:fldCharType="end"/>
      </w:r>
      <w:r>
        <w:t xml:space="preserve"> – Observations on PR1</w:t>
      </w:r>
    </w:p>
    <w:tbl>
      <w:tblPr>
        <w:tblStyle w:val="TableGrid"/>
        <w:tblW w:w="0" w:type="auto"/>
        <w:tblLook w:val="04A0" w:firstRow="1" w:lastRow="0" w:firstColumn="1" w:lastColumn="0" w:noHBand="0" w:noVBand="1"/>
      </w:tblPr>
      <w:tblGrid>
        <w:gridCol w:w="3114"/>
        <w:gridCol w:w="6848"/>
      </w:tblGrid>
      <w:tr w:rsidR="00BB69EF" w:rsidRPr="00840436" w14:paraId="07865963" w14:textId="77777777" w:rsidTr="00543CE6">
        <w:tc>
          <w:tcPr>
            <w:tcW w:w="3114" w:type="dxa"/>
            <w:shd w:val="clear" w:color="auto" w:fill="D9D9D9" w:themeFill="background1" w:themeFillShade="D9"/>
          </w:tcPr>
          <w:p w14:paraId="4227D41E" w14:textId="77777777" w:rsidR="00BB69EF" w:rsidRPr="00840436" w:rsidRDefault="00BB69EF" w:rsidP="00543CE6">
            <w:pPr>
              <w:rPr>
                <w:rFonts w:ascii="Arial" w:hAnsi="Arial" w:cs="Arial"/>
                <w:b/>
                <w:bCs/>
                <w:sz w:val="20"/>
                <w:szCs w:val="20"/>
                <w:lang w:val="en-US" w:eastAsia="ja-JP"/>
              </w:rPr>
            </w:pPr>
            <w:r w:rsidRPr="00840436">
              <w:rPr>
                <w:rFonts w:ascii="Arial" w:hAnsi="Arial" w:cs="Arial"/>
                <w:b/>
                <w:bCs/>
                <w:sz w:val="20"/>
                <w:szCs w:val="20"/>
                <w:lang w:val="en-US" w:eastAsia="ja-JP"/>
              </w:rPr>
              <w:t>aspect</w:t>
            </w:r>
          </w:p>
        </w:tc>
        <w:tc>
          <w:tcPr>
            <w:tcW w:w="6848" w:type="dxa"/>
            <w:shd w:val="clear" w:color="auto" w:fill="D9D9D9" w:themeFill="background1" w:themeFillShade="D9"/>
          </w:tcPr>
          <w:p w14:paraId="0D01577F" w14:textId="77777777" w:rsidR="00BB69EF" w:rsidRPr="00840436" w:rsidRDefault="00BB69EF" w:rsidP="00543CE6">
            <w:pPr>
              <w:rPr>
                <w:rFonts w:ascii="Arial" w:hAnsi="Arial" w:cs="Arial"/>
                <w:b/>
                <w:bCs/>
                <w:sz w:val="20"/>
                <w:szCs w:val="20"/>
                <w:lang w:val="en-US" w:eastAsia="ja-JP"/>
              </w:rPr>
            </w:pPr>
            <w:r w:rsidRPr="00840436">
              <w:rPr>
                <w:rFonts w:ascii="Arial" w:hAnsi="Arial" w:cs="Arial"/>
                <w:b/>
                <w:bCs/>
                <w:sz w:val="20"/>
                <w:szCs w:val="20"/>
                <w:lang w:val="en-US" w:eastAsia="ja-JP"/>
              </w:rPr>
              <w:t>observation</w:t>
            </w:r>
          </w:p>
        </w:tc>
      </w:tr>
      <w:tr w:rsidR="00BB69EF" w14:paraId="3973B971" w14:textId="77777777" w:rsidTr="00543CE6">
        <w:tc>
          <w:tcPr>
            <w:tcW w:w="3114" w:type="dxa"/>
          </w:tcPr>
          <w:p w14:paraId="481FF1EC" w14:textId="55A544BB" w:rsidR="00BB69EF" w:rsidRPr="00840436" w:rsidRDefault="00400B42" w:rsidP="00543CE6">
            <w:pPr>
              <w:rPr>
                <w:rFonts w:ascii="Arial" w:hAnsi="Arial" w:cs="Arial"/>
                <w:sz w:val="20"/>
                <w:szCs w:val="20"/>
                <w:lang w:val="en-US" w:eastAsia="ja-JP"/>
              </w:rPr>
            </w:pPr>
            <w:r>
              <w:rPr>
                <w:rFonts w:ascii="Arial" w:hAnsi="Arial" w:cs="Arial"/>
                <w:sz w:val="20"/>
                <w:szCs w:val="20"/>
                <w:lang w:val="en-US" w:eastAsia="ja-JP"/>
              </w:rPr>
              <w:t xml:space="preserve">UE complexity reduction </w:t>
            </w:r>
            <w:proofErr w:type="spellStart"/>
            <w:r>
              <w:rPr>
                <w:rFonts w:ascii="Arial" w:hAnsi="Arial" w:cs="Arial"/>
                <w:sz w:val="20"/>
                <w:szCs w:val="20"/>
                <w:lang w:val="en-US" w:eastAsia="ja-JP"/>
              </w:rPr>
              <w:t>wrt</w:t>
            </w:r>
            <w:proofErr w:type="spellEnd"/>
            <w:r>
              <w:rPr>
                <w:rFonts w:ascii="Arial" w:hAnsi="Arial" w:cs="Arial"/>
                <w:sz w:val="20"/>
                <w:szCs w:val="20"/>
                <w:lang w:val="en-US" w:eastAsia="ja-JP"/>
              </w:rPr>
              <w:t xml:space="preserve"> R17</w:t>
            </w:r>
          </w:p>
        </w:tc>
        <w:tc>
          <w:tcPr>
            <w:tcW w:w="6848" w:type="dxa"/>
          </w:tcPr>
          <w:p w14:paraId="0C90C51A" w14:textId="2A4892EE" w:rsidR="00BB69EF" w:rsidRPr="00602FA3" w:rsidRDefault="00602FA3" w:rsidP="00543CE6">
            <w:pPr>
              <w:rPr>
                <w:rFonts w:ascii="Arial" w:hAnsi="Arial" w:cs="Arial"/>
                <w:sz w:val="20"/>
                <w:szCs w:val="20"/>
                <w:lang w:val="en-US" w:eastAsia="ja-JP"/>
              </w:rPr>
            </w:pPr>
            <w:r w:rsidRPr="00602FA3">
              <w:rPr>
                <w:rFonts w:ascii="Arial" w:hAnsi="Arial" w:cs="Arial"/>
                <w:sz w:val="20"/>
                <w:szCs w:val="20"/>
                <w:lang w:val="en-US" w:eastAsia="ja-JP"/>
              </w:rPr>
              <w:t>2.3</w:t>
            </w:r>
            <w:r w:rsidR="00BB69EF" w:rsidRPr="00602FA3">
              <w:rPr>
                <w:rFonts w:ascii="Arial" w:hAnsi="Arial" w:cs="Arial"/>
                <w:sz w:val="20"/>
                <w:szCs w:val="20"/>
                <w:lang w:val="en-US" w:eastAsia="ja-JP"/>
              </w:rPr>
              <w:t>%</w:t>
            </w:r>
          </w:p>
          <w:p w14:paraId="28E62C2C" w14:textId="77777777" w:rsidR="00BB69EF" w:rsidRPr="00602FA3" w:rsidRDefault="00BB69EF" w:rsidP="00543CE6">
            <w:pPr>
              <w:rPr>
                <w:rFonts w:ascii="Arial" w:hAnsi="Arial" w:cs="Arial"/>
                <w:sz w:val="20"/>
                <w:szCs w:val="20"/>
                <w:lang w:val="en-US" w:eastAsia="ja-JP"/>
              </w:rPr>
            </w:pPr>
          </w:p>
          <w:p w14:paraId="73E1D34A" w14:textId="48F6ACE1" w:rsidR="00BB69EF" w:rsidRPr="00602FA3" w:rsidRDefault="00602FA3" w:rsidP="00543CE6">
            <w:pPr>
              <w:rPr>
                <w:rFonts w:ascii="Arial" w:hAnsi="Arial" w:cs="Arial"/>
                <w:sz w:val="20"/>
                <w:szCs w:val="20"/>
                <w:lang w:val="en-US" w:eastAsia="ja-JP"/>
              </w:rPr>
            </w:pPr>
            <w:r>
              <w:rPr>
                <w:rFonts w:ascii="Arial" w:hAnsi="Arial" w:cs="Arial"/>
                <w:sz w:val="20"/>
                <w:szCs w:val="20"/>
                <w:lang w:val="en-US" w:eastAsia="ja-JP"/>
              </w:rPr>
              <w:t xml:space="preserve">Complexity reduction is limited as only the transport channel processing complexity is reduced. The physical channel processing load (FFT, sample buffering, channel estimation </w:t>
            </w:r>
            <w:proofErr w:type="spellStart"/>
            <w:r>
              <w:rPr>
                <w:rFonts w:ascii="Arial" w:hAnsi="Arial" w:cs="Arial"/>
                <w:sz w:val="20"/>
                <w:szCs w:val="20"/>
                <w:lang w:val="en-US" w:eastAsia="ja-JP"/>
              </w:rPr>
              <w:t>etc</w:t>
            </w:r>
            <w:proofErr w:type="spellEnd"/>
            <w:r>
              <w:rPr>
                <w:rFonts w:ascii="Arial" w:hAnsi="Arial" w:cs="Arial"/>
                <w:sz w:val="20"/>
                <w:szCs w:val="20"/>
                <w:lang w:val="en-US" w:eastAsia="ja-JP"/>
              </w:rPr>
              <w:t>) load is not reduced.</w:t>
            </w:r>
          </w:p>
        </w:tc>
      </w:tr>
      <w:tr w:rsidR="00BB69EF" w14:paraId="37DE1F5A" w14:textId="77777777" w:rsidTr="00543CE6">
        <w:tc>
          <w:tcPr>
            <w:tcW w:w="3114" w:type="dxa"/>
          </w:tcPr>
          <w:p w14:paraId="279DEBC2" w14:textId="77777777" w:rsidR="00BB69EF" w:rsidRPr="00840436" w:rsidRDefault="00BB69EF" w:rsidP="00543CE6">
            <w:pPr>
              <w:rPr>
                <w:rFonts w:ascii="Arial" w:hAnsi="Arial" w:cs="Arial"/>
                <w:sz w:val="20"/>
                <w:szCs w:val="20"/>
                <w:lang w:val="en-US" w:eastAsia="ja-JP"/>
              </w:rPr>
            </w:pPr>
            <w:r>
              <w:rPr>
                <w:rFonts w:ascii="Arial" w:hAnsi="Arial" w:cs="Arial"/>
                <w:sz w:val="20"/>
                <w:szCs w:val="20"/>
                <w:lang w:val="en-US" w:eastAsia="ja-JP"/>
              </w:rPr>
              <w:t>Peak data rate</w:t>
            </w:r>
          </w:p>
        </w:tc>
        <w:tc>
          <w:tcPr>
            <w:tcW w:w="6848" w:type="dxa"/>
          </w:tcPr>
          <w:p w14:paraId="706A44CB" w14:textId="5C29B0E7" w:rsidR="00BB69EF" w:rsidRPr="00602FA3" w:rsidRDefault="00BB69EF" w:rsidP="00543CE6">
            <w:pPr>
              <w:rPr>
                <w:rFonts w:ascii="Arial" w:hAnsi="Arial" w:cs="Arial"/>
                <w:sz w:val="20"/>
                <w:szCs w:val="20"/>
                <w:lang w:val="en-US" w:eastAsia="ja-JP"/>
              </w:rPr>
            </w:pPr>
            <w:r w:rsidRPr="00602FA3">
              <w:rPr>
                <w:rFonts w:ascii="Arial" w:hAnsi="Arial" w:cs="Arial"/>
                <w:sz w:val="20"/>
                <w:szCs w:val="20"/>
                <w:lang w:val="en-US" w:eastAsia="ja-JP"/>
              </w:rPr>
              <w:t xml:space="preserve">13.4Mbps DL / 14.3Mbps UL [based on criterion = </w:t>
            </w:r>
            <w:r w:rsidR="00602FA3" w:rsidRPr="00602FA3">
              <w:rPr>
                <w:rFonts w:ascii="Arial" w:hAnsi="Arial" w:cs="Arial"/>
                <w:sz w:val="20"/>
                <w:szCs w:val="20"/>
                <w:lang w:val="en-US" w:eastAsia="ja-JP"/>
              </w:rPr>
              <w:t>1</w:t>
            </w:r>
            <w:r w:rsidRPr="00602FA3">
              <w:rPr>
                <w:rFonts w:ascii="Arial" w:hAnsi="Arial" w:cs="Arial"/>
                <w:sz w:val="20"/>
                <w:szCs w:val="20"/>
                <w:lang w:val="en-US" w:eastAsia="ja-JP"/>
              </w:rPr>
              <w:t xml:space="preserve"> in TS38.306</w:t>
            </w:r>
            <w:r w:rsidR="00602FA3">
              <w:rPr>
                <w:rFonts w:ascii="Arial" w:hAnsi="Arial" w:cs="Arial"/>
                <w:sz w:val="20"/>
                <w:szCs w:val="20"/>
                <w:lang w:val="en-US" w:eastAsia="ja-JP"/>
              </w:rPr>
              <w:t xml:space="preserve"> a</w:t>
            </w:r>
            <w:r w:rsidR="00AB1B33">
              <w:rPr>
                <w:rFonts w:ascii="Arial" w:hAnsi="Arial" w:cs="Arial"/>
                <w:sz w:val="20"/>
                <w:szCs w:val="20"/>
                <w:lang w:val="en-US" w:eastAsia="ja-JP"/>
              </w:rPr>
              <w:t>n</w:t>
            </w:r>
            <w:r w:rsidR="00602FA3">
              <w:rPr>
                <w:rFonts w:ascii="Arial" w:hAnsi="Arial" w:cs="Arial"/>
                <w:sz w:val="20"/>
                <w:szCs w:val="20"/>
                <w:lang w:val="en-US" w:eastAsia="ja-JP"/>
              </w:rPr>
              <w:t>d 20MHz bandwidth</w:t>
            </w:r>
            <w:r w:rsidRPr="00602FA3">
              <w:rPr>
                <w:rFonts w:ascii="Arial" w:hAnsi="Arial" w:cs="Arial"/>
                <w:sz w:val="20"/>
                <w:szCs w:val="20"/>
                <w:lang w:val="en-US" w:eastAsia="ja-JP"/>
              </w:rPr>
              <w:t>]</w:t>
            </w:r>
          </w:p>
        </w:tc>
      </w:tr>
      <w:tr w:rsidR="00BB69EF" w14:paraId="03A69B9E" w14:textId="77777777" w:rsidTr="00543CE6">
        <w:tc>
          <w:tcPr>
            <w:tcW w:w="3114" w:type="dxa"/>
          </w:tcPr>
          <w:p w14:paraId="5F65800F" w14:textId="77777777" w:rsidR="00BB69EF" w:rsidRDefault="00BB69EF" w:rsidP="00543CE6">
            <w:pPr>
              <w:rPr>
                <w:rFonts w:ascii="Arial" w:hAnsi="Arial" w:cs="Arial"/>
                <w:sz w:val="20"/>
                <w:szCs w:val="20"/>
                <w:lang w:val="en-US" w:eastAsia="ja-JP"/>
              </w:rPr>
            </w:pPr>
            <w:r>
              <w:rPr>
                <w:rFonts w:ascii="Arial" w:hAnsi="Arial" w:cs="Arial"/>
                <w:sz w:val="20"/>
                <w:szCs w:val="20"/>
                <w:lang w:val="en-US" w:eastAsia="ja-JP"/>
              </w:rPr>
              <w:t>Compatibility</w:t>
            </w:r>
          </w:p>
        </w:tc>
        <w:tc>
          <w:tcPr>
            <w:tcW w:w="6848" w:type="dxa"/>
          </w:tcPr>
          <w:p w14:paraId="53EE9A69" w14:textId="2E225EB8" w:rsidR="00BB69EF" w:rsidRPr="00602FA3" w:rsidRDefault="00BB69EF" w:rsidP="00543CE6">
            <w:pPr>
              <w:rPr>
                <w:rFonts w:ascii="Arial" w:hAnsi="Arial" w:cs="Arial"/>
                <w:sz w:val="20"/>
                <w:szCs w:val="20"/>
                <w:lang w:val="en-US" w:eastAsia="ja-JP"/>
              </w:rPr>
            </w:pPr>
            <w:r w:rsidRPr="00602FA3">
              <w:rPr>
                <w:rFonts w:ascii="Arial" w:hAnsi="Arial" w:cs="Arial"/>
                <w:sz w:val="20"/>
                <w:szCs w:val="20"/>
                <w:lang w:val="en-US" w:eastAsia="ja-JP"/>
              </w:rPr>
              <w:t xml:space="preserve">SSB and CORESET#0 are unaffected </w:t>
            </w:r>
          </w:p>
        </w:tc>
      </w:tr>
      <w:tr w:rsidR="00BB69EF" w14:paraId="4778D8A6" w14:textId="77777777" w:rsidTr="00543CE6">
        <w:trPr>
          <w:trHeight w:val="85"/>
        </w:trPr>
        <w:tc>
          <w:tcPr>
            <w:tcW w:w="3114" w:type="dxa"/>
          </w:tcPr>
          <w:p w14:paraId="29ACBE56" w14:textId="77777777" w:rsidR="00BB69EF" w:rsidRDefault="00BB69EF" w:rsidP="00543CE6">
            <w:pPr>
              <w:rPr>
                <w:rFonts w:ascii="Arial" w:hAnsi="Arial" w:cs="Arial"/>
                <w:sz w:val="20"/>
                <w:szCs w:val="20"/>
                <w:lang w:val="en-US" w:eastAsia="ja-JP"/>
              </w:rPr>
            </w:pPr>
            <w:r>
              <w:rPr>
                <w:rFonts w:ascii="Arial" w:hAnsi="Arial" w:cs="Arial"/>
                <w:sz w:val="20"/>
                <w:szCs w:val="20"/>
                <w:lang w:val="en-US" w:eastAsia="ja-JP"/>
              </w:rPr>
              <w:lastRenderedPageBreak/>
              <w:t>Spectral efficiency impact</w:t>
            </w:r>
          </w:p>
        </w:tc>
        <w:tc>
          <w:tcPr>
            <w:tcW w:w="6848" w:type="dxa"/>
          </w:tcPr>
          <w:p w14:paraId="630EBD16" w14:textId="515964D7" w:rsidR="00BB69EF" w:rsidRPr="00602FA3" w:rsidRDefault="00AB1B33" w:rsidP="00543CE6">
            <w:pPr>
              <w:rPr>
                <w:rFonts w:ascii="Arial" w:hAnsi="Arial" w:cs="Arial"/>
                <w:sz w:val="20"/>
                <w:szCs w:val="20"/>
                <w:lang w:val="en-US" w:eastAsia="ja-JP"/>
              </w:rPr>
            </w:pPr>
            <w:r>
              <w:rPr>
                <w:rFonts w:ascii="Arial" w:hAnsi="Arial" w:cs="Arial"/>
                <w:sz w:val="20"/>
                <w:szCs w:val="20"/>
                <w:lang w:val="en-US" w:eastAsia="ja-JP"/>
              </w:rPr>
              <w:t>Minimal. All channels are still decoded in a 20MHz bandwidth</w:t>
            </w:r>
          </w:p>
        </w:tc>
      </w:tr>
      <w:tr w:rsidR="00BB69EF" w14:paraId="42BBB853" w14:textId="77777777" w:rsidTr="00543CE6">
        <w:tc>
          <w:tcPr>
            <w:tcW w:w="3114" w:type="dxa"/>
          </w:tcPr>
          <w:p w14:paraId="021C221D" w14:textId="77777777" w:rsidR="00BB69EF" w:rsidRDefault="00BB69EF" w:rsidP="00543CE6">
            <w:pPr>
              <w:rPr>
                <w:rFonts w:ascii="Arial" w:hAnsi="Arial" w:cs="Arial"/>
                <w:sz w:val="20"/>
                <w:szCs w:val="20"/>
                <w:lang w:val="en-US" w:eastAsia="ja-JP"/>
              </w:rPr>
            </w:pPr>
            <w:r>
              <w:rPr>
                <w:rFonts w:ascii="Arial" w:hAnsi="Arial" w:cs="Arial"/>
                <w:sz w:val="20"/>
                <w:szCs w:val="20"/>
                <w:lang w:val="en-US" w:eastAsia="ja-JP"/>
              </w:rPr>
              <w:t>Specification impact</w:t>
            </w:r>
          </w:p>
        </w:tc>
        <w:tc>
          <w:tcPr>
            <w:tcW w:w="6848" w:type="dxa"/>
          </w:tcPr>
          <w:p w14:paraId="0C5562CB" w14:textId="77777777" w:rsidR="00BB69EF" w:rsidRPr="00602FA3" w:rsidRDefault="00BB69EF" w:rsidP="00543CE6">
            <w:pPr>
              <w:rPr>
                <w:rFonts w:ascii="Arial" w:hAnsi="Arial" w:cs="Arial"/>
                <w:sz w:val="20"/>
                <w:szCs w:val="20"/>
                <w:lang w:val="en-US" w:eastAsia="ja-JP"/>
              </w:rPr>
            </w:pPr>
            <w:r w:rsidRPr="00602FA3">
              <w:rPr>
                <w:rFonts w:ascii="Arial" w:hAnsi="Arial" w:cs="Arial"/>
                <w:sz w:val="20"/>
                <w:szCs w:val="20"/>
                <w:lang w:val="en-US" w:eastAsia="ja-JP"/>
              </w:rPr>
              <w:t>Potentially low specification impact</w:t>
            </w:r>
          </w:p>
        </w:tc>
      </w:tr>
      <w:tr w:rsidR="00BB69EF" w14:paraId="2B9ABA87" w14:textId="77777777" w:rsidTr="00543CE6">
        <w:tc>
          <w:tcPr>
            <w:tcW w:w="3114" w:type="dxa"/>
          </w:tcPr>
          <w:p w14:paraId="369B29ED" w14:textId="77777777" w:rsidR="00BB69EF" w:rsidRDefault="00BB69EF" w:rsidP="00543CE6">
            <w:pPr>
              <w:rPr>
                <w:rFonts w:ascii="Arial" w:hAnsi="Arial" w:cs="Arial"/>
                <w:sz w:val="20"/>
                <w:szCs w:val="20"/>
                <w:lang w:val="en-US" w:eastAsia="ja-JP"/>
              </w:rPr>
            </w:pPr>
            <w:r>
              <w:rPr>
                <w:rFonts w:ascii="Arial" w:hAnsi="Arial" w:cs="Arial"/>
                <w:sz w:val="20"/>
                <w:szCs w:val="20"/>
                <w:lang w:val="en-US" w:eastAsia="ja-JP"/>
              </w:rPr>
              <w:t>Overall</w:t>
            </w:r>
          </w:p>
        </w:tc>
        <w:tc>
          <w:tcPr>
            <w:tcW w:w="6848" w:type="dxa"/>
          </w:tcPr>
          <w:p w14:paraId="79A43539" w14:textId="77777777" w:rsidR="00BB69EF" w:rsidRPr="00602FA3" w:rsidRDefault="00BB69EF" w:rsidP="00543CE6">
            <w:pPr>
              <w:rPr>
                <w:rFonts w:ascii="Arial" w:hAnsi="Arial" w:cs="Arial"/>
                <w:sz w:val="20"/>
                <w:szCs w:val="20"/>
                <w:lang w:val="en-US" w:eastAsia="ja-JP"/>
              </w:rPr>
            </w:pPr>
            <w:r w:rsidRPr="00602FA3">
              <w:rPr>
                <w:rFonts w:ascii="Arial" w:hAnsi="Arial" w:cs="Arial"/>
                <w:sz w:val="20"/>
                <w:szCs w:val="20"/>
                <w:lang w:val="en-US" w:eastAsia="ja-JP"/>
              </w:rPr>
              <w:t xml:space="preserve">Reduction in complexity not significant compared to Rel-17  </w:t>
            </w:r>
          </w:p>
        </w:tc>
      </w:tr>
    </w:tbl>
    <w:p w14:paraId="4CB4DF90" w14:textId="06978D12" w:rsidR="00583752" w:rsidRPr="00BB69EF" w:rsidRDefault="00583752" w:rsidP="00612006">
      <w:pPr>
        <w:spacing w:afterLines="50" w:after="156"/>
        <w:jc w:val="both"/>
        <w:rPr>
          <w:rFonts w:eastAsia="SimSun"/>
          <w:bCs/>
          <w:iCs/>
          <w:szCs w:val="16"/>
          <w:lang w:val="en-US" w:eastAsia="ko-KR"/>
        </w:rPr>
      </w:pPr>
    </w:p>
    <w:p w14:paraId="7F0B992B" w14:textId="7AFFF836" w:rsidR="00476651" w:rsidRDefault="00476651" w:rsidP="00612006">
      <w:pPr>
        <w:spacing w:afterLines="50" w:after="156"/>
        <w:jc w:val="both"/>
        <w:rPr>
          <w:rFonts w:eastAsia="SimSun"/>
          <w:bCs/>
          <w:iCs/>
          <w:szCs w:val="16"/>
          <w:lang w:eastAsia="ko-KR"/>
        </w:rPr>
      </w:pPr>
    </w:p>
    <w:p w14:paraId="4301649E" w14:textId="6FC30A3D" w:rsidR="00476651" w:rsidRPr="003514EB" w:rsidRDefault="00476651" w:rsidP="00476651">
      <w:pPr>
        <w:pStyle w:val="ListParagraph"/>
        <w:numPr>
          <w:ilvl w:val="1"/>
          <w:numId w:val="6"/>
        </w:numPr>
        <w:spacing w:afterLines="50" w:after="156"/>
        <w:ind w:firstLineChars="0"/>
        <w:jc w:val="both"/>
        <w:rPr>
          <w:rFonts w:ascii="Arial" w:eastAsia="SimSun" w:hAnsi="Arial" w:cs="Arial"/>
          <w:bCs/>
          <w:iCs/>
          <w:sz w:val="28"/>
          <w:szCs w:val="28"/>
          <w:lang w:val="en-US" w:eastAsia="ja-JP"/>
        </w:rPr>
      </w:pPr>
      <w:r>
        <w:rPr>
          <w:rFonts w:ascii="Arial" w:eastAsia="SimSun" w:hAnsi="Arial" w:cs="Arial"/>
          <w:bCs/>
          <w:iCs/>
          <w:sz w:val="28"/>
          <w:szCs w:val="28"/>
          <w:lang w:val="en-US" w:eastAsia="ko-KR"/>
        </w:rPr>
        <w:t>PR2</w:t>
      </w:r>
      <w:r w:rsidRPr="001065CE">
        <w:rPr>
          <w:rFonts w:ascii="Arial" w:eastAsia="SimSun" w:hAnsi="Arial" w:cs="Arial"/>
          <w:bCs/>
          <w:iCs/>
          <w:sz w:val="28"/>
          <w:szCs w:val="28"/>
          <w:lang w:val="en-US" w:eastAsia="ja-JP"/>
        </w:rPr>
        <w:t xml:space="preserve">: </w:t>
      </w:r>
      <w:r>
        <w:rPr>
          <w:rFonts w:ascii="Arial" w:eastAsia="SimSun" w:hAnsi="Arial" w:cs="Arial"/>
          <w:bCs/>
          <w:iCs/>
          <w:sz w:val="28"/>
          <w:szCs w:val="28"/>
          <w:lang w:val="en-US" w:eastAsia="ja-JP"/>
        </w:rPr>
        <w:t>Restriction of max TBS to 10000 bits</w:t>
      </w:r>
    </w:p>
    <w:p w14:paraId="277DCCB4" w14:textId="7B7BF278" w:rsidR="00476651" w:rsidRDefault="00476651" w:rsidP="00476651">
      <w:pPr>
        <w:spacing w:after="240"/>
        <w:rPr>
          <w:lang w:val="en-US" w:eastAsia="ja-JP"/>
        </w:rPr>
      </w:pPr>
      <w:r>
        <w:rPr>
          <w:lang w:val="en-US" w:eastAsia="ja-JP"/>
        </w:rPr>
        <w:t>The effects on the cost breakdown of PR</w:t>
      </w:r>
      <w:r w:rsidR="00171B34">
        <w:rPr>
          <w:lang w:val="en-US" w:eastAsia="ja-JP"/>
        </w:rPr>
        <w:t>2</w:t>
      </w:r>
      <w:r>
        <w:rPr>
          <w:lang w:val="en-US" w:eastAsia="ja-JP"/>
        </w:rPr>
        <w:t xml:space="preserve"> are summarized in the table below:</w:t>
      </w:r>
    </w:p>
    <w:p w14:paraId="5D11F288" w14:textId="6636D8EE" w:rsidR="00991BE1" w:rsidRDefault="00991BE1" w:rsidP="00991BE1">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9</w:t>
      </w:r>
      <w:r>
        <w:fldChar w:fldCharType="end"/>
      </w:r>
      <w:r>
        <w:t xml:space="preserve"> – PR2 complexity analysis</w:t>
      </w:r>
    </w:p>
    <w:tbl>
      <w:tblPr>
        <w:tblStyle w:val="TableGrid"/>
        <w:tblW w:w="0" w:type="auto"/>
        <w:tblLook w:val="04A0" w:firstRow="1" w:lastRow="0" w:firstColumn="1" w:lastColumn="0" w:noHBand="0" w:noVBand="1"/>
      </w:tblPr>
      <w:tblGrid>
        <w:gridCol w:w="2321"/>
        <w:gridCol w:w="1785"/>
        <w:gridCol w:w="5856"/>
      </w:tblGrid>
      <w:tr w:rsidR="00476651" w14:paraId="3986A110" w14:textId="77777777" w:rsidTr="00543CE6">
        <w:tc>
          <w:tcPr>
            <w:tcW w:w="2321" w:type="dxa"/>
            <w:shd w:val="clear" w:color="auto" w:fill="D9D9D9" w:themeFill="background1" w:themeFillShade="D9"/>
          </w:tcPr>
          <w:p w14:paraId="2022DDEC" w14:textId="77777777" w:rsidR="00476651" w:rsidRPr="004824E7" w:rsidRDefault="00476651" w:rsidP="00543CE6">
            <w:pPr>
              <w:rPr>
                <w:rFonts w:ascii="Arial" w:hAnsi="Arial" w:cs="Arial"/>
                <w:b/>
                <w:bCs/>
                <w:sz w:val="20"/>
                <w:szCs w:val="20"/>
                <w:lang w:val="en-US" w:eastAsia="ja-JP"/>
              </w:rPr>
            </w:pPr>
            <w:r>
              <w:rPr>
                <w:rFonts w:ascii="Arial" w:hAnsi="Arial" w:cs="Arial"/>
                <w:b/>
                <w:bCs/>
                <w:sz w:val="20"/>
                <w:szCs w:val="20"/>
                <w:lang w:val="en-US" w:eastAsia="ja-JP"/>
              </w:rPr>
              <w:t>Component</w:t>
            </w:r>
          </w:p>
        </w:tc>
        <w:tc>
          <w:tcPr>
            <w:tcW w:w="1785" w:type="dxa"/>
            <w:shd w:val="clear" w:color="auto" w:fill="D9D9D9" w:themeFill="background1" w:themeFillShade="D9"/>
          </w:tcPr>
          <w:p w14:paraId="74A879FA" w14:textId="77777777" w:rsidR="00476651" w:rsidRPr="004824E7" w:rsidRDefault="00476651" w:rsidP="00543CE6">
            <w:pPr>
              <w:rPr>
                <w:rFonts w:ascii="Arial" w:hAnsi="Arial" w:cs="Arial"/>
                <w:b/>
                <w:bCs/>
                <w:sz w:val="20"/>
                <w:szCs w:val="20"/>
                <w:lang w:val="en-US" w:eastAsia="ja-JP"/>
              </w:rPr>
            </w:pPr>
            <w:r>
              <w:rPr>
                <w:rFonts w:ascii="Arial" w:hAnsi="Arial" w:cs="Arial"/>
                <w:b/>
                <w:bCs/>
                <w:sz w:val="20"/>
                <w:szCs w:val="20"/>
                <w:lang w:val="en-US" w:eastAsia="ja-JP"/>
              </w:rPr>
              <w:t>Complexity ratio</w:t>
            </w:r>
          </w:p>
        </w:tc>
        <w:tc>
          <w:tcPr>
            <w:tcW w:w="5856" w:type="dxa"/>
            <w:shd w:val="clear" w:color="auto" w:fill="D9D9D9" w:themeFill="background1" w:themeFillShade="D9"/>
          </w:tcPr>
          <w:p w14:paraId="7E5C6474" w14:textId="77777777" w:rsidR="00476651" w:rsidRPr="004824E7" w:rsidRDefault="00476651" w:rsidP="00543CE6">
            <w:pPr>
              <w:rPr>
                <w:rFonts w:ascii="Arial" w:hAnsi="Arial" w:cs="Arial"/>
                <w:b/>
                <w:bCs/>
                <w:sz w:val="20"/>
                <w:szCs w:val="20"/>
                <w:lang w:val="en-US" w:eastAsia="ja-JP"/>
              </w:rPr>
            </w:pPr>
            <w:r w:rsidRPr="004824E7">
              <w:rPr>
                <w:rFonts w:ascii="Arial" w:hAnsi="Arial" w:cs="Arial"/>
                <w:b/>
                <w:bCs/>
                <w:sz w:val="20"/>
                <w:szCs w:val="20"/>
                <w:lang w:val="en-US" w:eastAsia="ja-JP"/>
              </w:rPr>
              <w:t>Comment</w:t>
            </w:r>
          </w:p>
        </w:tc>
      </w:tr>
      <w:tr w:rsidR="00476651" w14:paraId="2702F5EC" w14:textId="77777777" w:rsidTr="00543CE6">
        <w:tc>
          <w:tcPr>
            <w:tcW w:w="2321" w:type="dxa"/>
            <w:vAlign w:val="center"/>
          </w:tcPr>
          <w:p w14:paraId="6686D631"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 xml:space="preserve">RF: Power amplifier </w:t>
            </w:r>
          </w:p>
        </w:tc>
        <w:tc>
          <w:tcPr>
            <w:tcW w:w="1785" w:type="dxa"/>
          </w:tcPr>
          <w:p w14:paraId="5DD40E49"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2B34E35B" w14:textId="77777777" w:rsidR="00476651" w:rsidRPr="009C7D81" w:rsidRDefault="00476651"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476651" w14:paraId="5C95AE6F" w14:textId="77777777" w:rsidTr="00543CE6">
        <w:tc>
          <w:tcPr>
            <w:tcW w:w="2321" w:type="dxa"/>
            <w:vAlign w:val="center"/>
          </w:tcPr>
          <w:p w14:paraId="37A12CBC"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RF: Filters</w:t>
            </w:r>
          </w:p>
        </w:tc>
        <w:tc>
          <w:tcPr>
            <w:tcW w:w="1785" w:type="dxa"/>
          </w:tcPr>
          <w:p w14:paraId="3D3E0582"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0F662492" w14:textId="77777777" w:rsidR="00476651" w:rsidRPr="009C7D81" w:rsidRDefault="00476651"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476651" w14:paraId="2B72749E" w14:textId="77777777" w:rsidTr="00543CE6">
        <w:tc>
          <w:tcPr>
            <w:tcW w:w="2321" w:type="dxa"/>
            <w:vAlign w:val="center"/>
          </w:tcPr>
          <w:p w14:paraId="7551B768"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RF: Transceiver (incl. LNAs, mixer, LO)</w:t>
            </w:r>
          </w:p>
        </w:tc>
        <w:tc>
          <w:tcPr>
            <w:tcW w:w="1785" w:type="dxa"/>
          </w:tcPr>
          <w:p w14:paraId="5AF5FDE0"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2A196633" w14:textId="77777777" w:rsidR="00476651" w:rsidRPr="009C7D81" w:rsidRDefault="00476651"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476651" w14:paraId="04E80979" w14:textId="77777777" w:rsidTr="00543CE6">
        <w:tc>
          <w:tcPr>
            <w:tcW w:w="2321" w:type="dxa"/>
            <w:vAlign w:val="center"/>
          </w:tcPr>
          <w:p w14:paraId="60F08CD1"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RF: Duplexer / Switch</w:t>
            </w:r>
          </w:p>
        </w:tc>
        <w:tc>
          <w:tcPr>
            <w:tcW w:w="1785" w:type="dxa"/>
          </w:tcPr>
          <w:p w14:paraId="07570958"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310E1929" w14:textId="77777777" w:rsidR="00476651" w:rsidRPr="009C7D81" w:rsidRDefault="00476651"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476651" w14:paraId="6B29CDA1" w14:textId="77777777" w:rsidTr="00543CE6">
        <w:tc>
          <w:tcPr>
            <w:tcW w:w="2321" w:type="dxa"/>
            <w:vAlign w:val="center"/>
          </w:tcPr>
          <w:p w14:paraId="54C016AF"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BB: ADC / DAC</w:t>
            </w:r>
          </w:p>
        </w:tc>
        <w:tc>
          <w:tcPr>
            <w:tcW w:w="1785" w:type="dxa"/>
          </w:tcPr>
          <w:p w14:paraId="68332C76" w14:textId="77777777" w:rsidR="00476651" w:rsidRPr="008440E1" w:rsidRDefault="00476651" w:rsidP="00543CE6">
            <w:pPr>
              <w:rPr>
                <w:rFonts w:ascii="Arial" w:hAnsi="Arial" w:cs="Arial"/>
                <w:sz w:val="16"/>
                <w:szCs w:val="16"/>
                <w:lang w:val="en-US" w:eastAsia="ja-JP"/>
              </w:rPr>
            </w:pPr>
            <w:r w:rsidRPr="008440E1">
              <w:rPr>
                <w:rFonts w:ascii="Arial" w:hAnsi="Arial" w:cs="Arial"/>
                <w:sz w:val="16"/>
                <w:szCs w:val="16"/>
                <w:lang w:val="en-US" w:eastAsia="ja-JP"/>
              </w:rPr>
              <w:t>1.0</w:t>
            </w:r>
          </w:p>
        </w:tc>
        <w:tc>
          <w:tcPr>
            <w:tcW w:w="5856" w:type="dxa"/>
          </w:tcPr>
          <w:p w14:paraId="0E3D927F"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20MHz BW applied</w:t>
            </w:r>
          </w:p>
        </w:tc>
      </w:tr>
      <w:tr w:rsidR="00476651" w14:paraId="59913D3F" w14:textId="77777777" w:rsidTr="00543CE6">
        <w:tc>
          <w:tcPr>
            <w:tcW w:w="2321" w:type="dxa"/>
            <w:vAlign w:val="center"/>
          </w:tcPr>
          <w:p w14:paraId="3DC27BDF"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BB: FFT/IFFT</w:t>
            </w:r>
          </w:p>
        </w:tc>
        <w:tc>
          <w:tcPr>
            <w:tcW w:w="1785" w:type="dxa"/>
          </w:tcPr>
          <w:p w14:paraId="6916E084" w14:textId="77777777" w:rsidR="00476651" w:rsidRPr="008440E1" w:rsidRDefault="00476651" w:rsidP="00543CE6">
            <w:pPr>
              <w:rPr>
                <w:rFonts w:ascii="Arial" w:hAnsi="Arial" w:cs="Arial"/>
                <w:sz w:val="16"/>
                <w:szCs w:val="16"/>
                <w:lang w:val="en-US" w:eastAsia="ja-JP"/>
              </w:rPr>
            </w:pPr>
            <w:r w:rsidRPr="008440E1">
              <w:rPr>
                <w:rFonts w:ascii="Arial" w:hAnsi="Arial" w:cs="Arial"/>
                <w:sz w:val="16"/>
                <w:szCs w:val="16"/>
                <w:lang w:val="en-US" w:eastAsia="ja-JP"/>
              </w:rPr>
              <w:t>1.0</w:t>
            </w:r>
          </w:p>
        </w:tc>
        <w:tc>
          <w:tcPr>
            <w:tcW w:w="5856" w:type="dxa"/>
          </w:tcPr>
          <w:p w14:paraId="2DB0253C"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20MHz BW applied</w:t>
            </w:r>
          </w:p>
        </w:tc>
      </w:tr>
      <w:tr w:rsidR="00476651" w14:paraId="728A50AF" w14:textId="77777777" w:rsidTr="00543CE6">
        <w:tc>
          <w:tcPr>
            <w:tcW w:w="2321" w:type="dxa"/>
            <w:vAlign w:val="center"/>
          </w:tcPr>
          <w:p w14:paraId="33E77A8C"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BB: Post-FFT data buffering</w:t>
            </w:r>
          </w:p>
        </w:tc>
        <w:tc>
          <w:tcPr>
            <w:tcW w:w="1785" w:type="dxa"/>
          </w:tcPr>
          <w:p w14:paraId="52550C79" w14:textId="77777777" w:rsidR="00476651" w:rsidRPr="008440E1" w:rsidRDefault="00476651" w:rsidP="00543CE6">
            <w:pPr>
              <w:rPr>
                <w:rFonts w:ascii="Arial" w:hAnsi="Arial" w:cs="Arial"/>
                <w:sz w:val="16"/>
                <w:szCs w:val="16"/>
                <w:lang w:val="en-US" w:eastAsia="ja-JP"/>
              </w:rPr>
            </w:pPr>
            <w:r w:rsidRPr="008440E1">
              <w:rPr>
                <w:rFonts w:ascii="Arial" w:hAnsi="Arial" w:cs="Arial"/>
                <w:sz w:val="16"/>
                <w:szCs w:val="16"/>
                <w:lang w:val="en-US" w:eastAsia="ja-JP"/>
              </w:rPr>
              <w:t>1.0</w:t>
            </w:r>
          </w:p>
        </w:tc>
        <w:tc>
          <w:tcPr>
            <w:tcW w:w="5856" w:type="dxa"/>
          </w:tcPr>
          <w:p w14:paraId="23CC5FF7"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20MHz BW applied</w:t>
            </w:r>
          </w:p>
        </w:tc>
      </w:tr>
      <w:tr w:rsidR="00476651" w14:paraId="3AC25D73" w14:textId="77777777" w:rsidTr="00543CE6">
        <w:tc>
          <w:tcPr>
            <w:tcW w:w="2321" w:type="dxa"/>
            <w:vAlign w:val="center"/>
          </w:tcPr>
          <w:p w14:paraId="3F462E21"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BB: Receiver processing block</w:t>
            </w:r>
          </w:p>
        </w:tc>
        <w:tc>
          <w:tcPr>
            <w:tcW w:w="1785" w:type="dxa"/>
          </w:tcPr>
          <w:p w14:paraId="026478D7" w14:textId="77777777" w:rsidR="00476651" w:rsidRPr="008440E1" w:rsidRDefault="00476651" w:rsidP="00543CE6">
            <w:pPr>
              <w:rPr>
                <w:rFonts w:ascii="Arial" w:hAnsi="Arial" w:cs="Arial"/>
                <w:sz w:val="16"/>
                <w:szCs w:val="16"/>
                <w:lang w:val="en-US" w:eastAsia="ja-JP"/>
              </w:rPr>
            </w:pPr>
            <w:r w:rsidRPr="008440E1">
              <w:rPr>
                <w:rFonts w:ascii="Arial" w:hAnsi="Arial" w:cs="Arial"/>
                <w:sz w:val="16"/>
                <w:szCs w:val="16"/>
                <w:lang w:val="en-US" w:eastAsia="ja-JP"/>
              </w:rPr>
              <w:t>1.0</w:t>
            </w:r>
          </w:p>
        </w:tc>
        <w:tc>
          <w:tcPr>
            <w:tcW w:w="5856" w:type="dxa"/>
          </w:tcPr>
          <w:p w14:paraId="637C8334"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20MHz BW applied</w:t>
            </w:r>
          </w:p>
        </w:tc>
      </w:tr>
      <w:tr w:rsidR="00476651" w14:paraId="370E11BD" w14:textId="77777777" w:rsidTr="00543CE6">
        <w:tc>
          <w:tcPr>
            <w:tcW w:w="2321" w:type="dxa"/>
            <w:vAlign w:val="center"/>
          </w:tcPr>
          <w:p w14:paraId="4D87E369"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BB: LDPC decoding</w:t>
            </w:r>
          </w:p>
        </w:tc>
        <w:tc>
          <w:tcPr>
            <w:tcW w:w="1785" w:type="dxa"/>
          </w:tcPr>
          <w:p w14:paraId="712C1CCA" w14:textId="6BAAF0C0" w:rsidR="00476651" w:rsidRPr="003514EB" w:rsidRDefault="00476651" w:rsidP="00543CE6">
            <w:pPr>
              <w:rPr>
                <w:rFonts w:ascii="Arial" w:hAnsi="Arial" w:cs="Arial"/>
                <w:sz w:val="16"/>
                <w:szCs w:val="16"/>
                <w:lang w:val="en-US" w:eastAsia="ja-JP"/>
              </w:rPr>
            </w:pPr>
            <w:r w:rsidRPr="003514EB">
              <w:rPr>
                <w:rFonts w:ascii="Arial" w:hAnsi="Arial" w:cs="Arial"/>
                <w:sz w:val="16"/>
                <w:szCs w:val="16"/>
                <w:lang w:val="en-US" w:eastAsia="ja-JP"/>
              </w:rPr>
              <w:t>0.</w:t>
            </w:r>
            <w:r w:rsidR="003514EB" w:rsidRPr="003514EB">
              <w:rPr>
                <w:rFonts w:ascii="Arial" w:hAnsi="Arial" w:cs="Arial"/>
                <w:sz w:val="16"/>
                <w:szCs w:val="16"/>
                <w:lang w:val="en-US" w:eastAsia="ja-JP"/>
              </w:rPr>
              <w:t>18</w:t>
            </w:r>
          </w:p>
        </w:tc>
        <w:tc>
          <w:tcPr>
            <w:tcW w:w="5856" w:type="dxa"/>
          </w:tcPr>
          <w:p w14:paraId="445975EE" w14:textId="185F8892" w:rsidR="00476651" w:rsidRPr="009C7D81" w:rsidRDefault="008440E1" w:rsidP="00543CE6">
            <w:pPr>
              <w:rPr>
                <w:rFonts w:ascii="Arial" w:hAnsi="Arial" w:cs="Arial"/>
                <w:sz w:val="16"/>
                <w:szCs w:val="16"/>
                <w:lang w:val="en-US" w:eastAsia="ja-JP"/>
              </w:rPr>
            </w:pPr>
            <w:r>
              <w:rPr>
                <w:rFonts w:ascii="Arial" w:hAnsi="Arial" w:cs="Arial"/>
                <w:sz w:val="16"/>
                <w:szCs w:val="16"/>
                <w:lang w:val="en-US" w:eastAsia="ja-JP"/>
              </w:rPr>
              <w:t>Data rate reduced from 56.7Mbps (criterion = 4) to 10Mbps</w:t>
            </w:r>
          </w:p>
        </w:tc>
      </w:tr>
      <w:tr w:rsidR="00476651" w14:paraId="0B5444D1" w14:textId="77777777" w:rsidTr="00543CE6">
        <w:tc>
          <w:tcPr>
            <w:tcW w:w="2321" w:type="dxa"/>
            <w:vAlign w:val="center"/>
          </w:tcPr>
          <w:p w14:paraId="31CB572D"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BB: HARQ buffer</w:t>
            </w:r>
          </w:p>
        </w:tc>
        <w:tc>
          <w:tcPr>
            <w:tcW w:w="1785" w:type="dxa"/>
          </w:tcPr>
          <w:p w14:paraId="60DC392E" w14:textId="02BB81A0" w:rsidR="00476651" w:rsidRPr="003514EB" w:rsidRDefault="003514EB" w:rsidP="00543CE6">
            <w:pPr>
              <w:rPr>
                <w:rFonts w:ascii="Arial" w:hAnsi="Arial" w:cs="Arial"/>
                <w:sz w:val="16"/>
                <w:szCs w:val="16"/>
                <w:lang w:val="en-US" w:eastAsia="ja-JP"/>
              </w:rPr>
            </w:pPr>
            <w:r w:rsidRPr="003514EB">
              <w:rPr>
                <w:rFonts w:ascii="Arial" w:hAnsi="Arial" w:cs="Arial"/>
                <w:sz w:val="16"/>
                <w:szCs w:val="16"/>
                <w:lang w:val="en-US" w:eastAsia="ja-JP"/>
              </w:rPr>
              <w:t>0.33</w:t>
            </w:r>
          </w:p>
        </w:tc>
        <w:tc>
          <w:tcPr>
            <w:tcW w:w="5856" w:type="dxa"/>
          </w:tcPr>
          <w:p w14:paraId="7B8A7FC3"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Code rate 1/3 can be supported with only partial PHY resource</w:t>
            </w:r>
          </w:p>
        </w:tc>
      </w:tr>
      <w:tr w:rsidR="00476651" w14:paraId="5CA3647E" w14:textId="77777777" w:rsidTr="00543CE6">
        <w:tc>
          <w:tcPr>
            <w:tcW w:w="2321" w:type="dxa"/>
            <w:vAlign w:val="center"/>
          </w:tcPr>
          <w:p w14:paraId="3AE0CBD6"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BB: DL control processing &amp; decoder</w:t>
            </w:r>
          </w:p>
        </w:tc>
        <w:tc>
          <w:tcPr>
            <w:tcW w:w="1785" w:type="dxa"/>
          </w:tcPr>
          <w:p w14:paraId="5CF89646" w14:textId="77777777" w:rsidR="00476651" w:rsidRPr="003514EB" w:rsidRDefault="00476651" w:rsidP="00543CE6">
            <w:pPr>
              <w:rPr>
                <w:rFonts w:ascii="Arial" w:hAnsi="Arial" w:cs="Arial"/>
                <w:sz w:val="16"/>
                <w:szCs w:val="16"/>
                <w:lang w:val="en-US" w:eastAsia="ja-JP"/>
              </w:rPr>
            </w:pPr>
            <w:r w:rsidRPr="003514EB">
              <w:rPr>
                <w:rFonts w:ascii="Arial" w:hAnsi="Arial" w:cs="Arial"/>
                <w:sz w:val="16"/>
                <w:szCs w:val="16"/>
                <w:lang w:val="en-US" w:eastAsia="ja-JP"/>
              </w:rPr>
              <w:t>1.0</w:t>
            </w:r>
          </w:p>
        </w:tc>
        <w:tc>
          <w:tcPr>
            <w:tcW w:w="5856" w:type="dxa"/>
          </w:tcPr>
          <w:p w14:paraId="47A9EAD9"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20MHz BW applied</w:t>
            </w:r>
          </w:p>
        </w:tc>
      </w:tr>
      <w:tr w:rsidR="00476651" w14:paraId="5B266DF1" w14:textId="77777777" w:rsidTr="00543CE6">
        <w:tc>
          <w:tcPr>
            <w:tcW w:w="2321" w:type="dxa"/>
            <w:vAlign w:val="center"/>
          </w:tcPr>
          <w:p w14:paraId="03531191"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BB: Synchronization / cell search block</w:t>
            </w:r>
          </w:p>
        </w:tc>
        <w:tc>
          <w:tcPr>
            <w:tcW w:w="1785" w:type="dxa"/>
          </w:tcPr>
          <w:p w14:paraId="24D58859" w14:textId="77777777" w:rsidR="00476651" w:rsidRPr="003514EB" w:rsidRDefault="00476651" w:rsidP="00543CE6">
            <w:pPr>
              <w:rPr>
                <w:rFonts w:ascii="Arial" w:hAnsi="Arial" w:cs="Arial"/>
                <w:sz w:val="16"/>
                <w:szCs w:val="16"/>
                <w:lang w:val="en-US" w:eastAsia="ja-JP"/>
              </w:rPr>
            </w:pPr>
            <w:r w:rsidRPr="003514EB">
              <w:rPr>
                <w:rFonts w:ascii="Arial" w:hAnsi="Arial" w:cs="Arial"/>
                <w:sz w:val="16"/>
                <w:szCs w:val="16"/>
                <w:lang w:val="en-US" w:eastAsia="ja-JP"/>
              </w:rPr>
              <w:t>1.0</w:t>
            </w:r>
          </w:p>
        </w:tc>
        <w:tc>
          <w:tcPr>
            <w:tcW w:w="5856" w:type="dxa"/>
          </w:tcPr>
          <w:p w14:paraId="2EDC794E"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20MHz BW applied</w:t>
            </w:r>
          </w:p>
        </w:tc>
      </w:tr>
      <w:tr w:rsidR="00476651" w14:paraId="478E9E71" w14:textId="77777777" w:rsidTr="00543CE6">
        <w:tc>
          <w:tcPr>
            <w:tcW w:w="2321" w:type="dxa"/>
            <w:vAlign w:val="center"/>
          </w:tcPr>
          <w:p w14:paraId="6C5490C3"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BB: UL processing block</w:t>
            </w:r>
          </w:p>
        </w:tc>
        <w:tc>
          <w:tcPr>
            <w:tcW w:w="1785" w:type="dxa"/>
          </w:tcPr>
          <w:p w14:paraId="03427D5B" w14:textId="77777777" w:rsidR="00476651" w:rsidRPr="003514EB" w:rsidRDefault="00476651" w:rsidP="00543CE6">
            <w:pPr>
              <w:rPr>
                <w:rFonts w:ascii="Arial" w:hAnsi="Arial" w:cs="Arial"/>
                <w:sz w:val="16"/>
                <w:szCs w:val="16"/>
                <w:lang w:val="en-US" w:eastAsia="ja-JP"/>
              </w:rPr>
            </w:pPr>
            <w:r w:rsidRPr="003514EB">
              <w:rPr>
                <w:rFonts w:ascii="Arial" w:hAnsi="Arial" w:cs="Arial"/>
                <w:sz w:val="16"/>
                <w:szCs w:val="16"/>
                <w:lang w:val="en-US" w:eastAsia="ja-JP"/>
              </w:rPr>
              <w:t>0.8</w:t>
            </w:r>
          </w:p>
        </w:tc>
        <w:tc>
          <w:tcPr>
            <w:tcW w:w="5856" w:type="dxa"/>
          </w:tcPr>
          <w:p w14:paraId="28CFD0EB"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Partially scales with UL peak rate. UL control processing does not scale with peak rate</w:t>
            </w:r>
          </w:p>
        </w:tc>
      </w:tr>
      <w:tr w:rsidR="00476651" w14:paraId="3FA7B361" w14:textId="77777777" w:rsidTr="00543CE6">
        <w:tc>
          <w:tcPr>
            <w:tcW w:w="2321" w:type="dxa"/>
            <w:vAlign w:val="center"/>
          </w:tcPr>
          <w:p w14:paraId="45612214" w14:textId="77777777" w:rsidR="00476651" w:rsidRPr="009C7D81" w:rsidRDefault="00476651" w:rsidP="00543CE6">
            <w:pPr>
              <w:rPr>
                <w:rFonts w:ascii="Arial" w:hAnsi="Arial" w:cs="Arial"/>
                <w:sz w:val="16"/>
                <w:szCs w:val="16"/>
                <w:lang w:val="en-US" w:eastAsia="ja-JP"/>
              </w:rPr>
            </w:pPr>
            <w:r w:rsidRPr="009C7D81">
              <w:rPr>
                <w:rFonts w:ascii="Calibri" w:hAnsi="Calibri" w:cs="Calibri"/>
                <w:color w:val="000000"/>
                <w:sz w:val="16"/>
                <w:szCs w:val="16"/>
              </w:rPr>
              <w:t>BB: MIMO specific processing blocks</w:t>
            </w:r>
          </w:p>
        </w:tc>
        <w:tc>
          <w:tcPr>
            <w:tcW w:w="1785" w:type="dxa"/>
          </w:tcPr>
          <w:p w14:paraId="3A65289E" w14:textId="77777777" w:rsidR="00476651" w:rsidRPr="003514EB" w:rsidRDefault="00476651" w:rsidP="00543CE6">
            <w:pPr>
              <w:rPr>
                <w:rFonts w:ascii="Arial" w:hAnsi="Arial" w:cs="Arial"/>
                <w:sz w:val="16"/>
                <w:szCs w:val="16"/>
                <w:lang w:val="en-US" w:eastAsia="ja-JP"/>
              </w:rPr>
            </w:pPr>
            <w:r w:rsidRPr="003514EB">
              <w:rPr>
                <w:rFonts w:ascii="Arial" w:hAnsi="Arial" w:cs="Arial"/>
                <w:sz w:val="16"/>
                <w:szCs w:val="16"/>
                <w:lang w:val="en-US" w:eastAsia="ja-JP"/>
              </w:rPr>
              <w:t>1.0</w:t>
            </w:r>
          </w:p>
        </w:tc>
        <w:tc>
          <w:tcPr>
            <w:tcW w:w="5856" w:type="dxa"/>
          </w:tcPr>
          <w:p w14:paraId="55D3F696" w14:textId="77777777" w:rsidR="00476651" w:rsidRPr="009C7D81" w:rsidRDefault="00476651" w:rsidP="00543CE6">
            <w:pPr>
              <w:rPr>
                <w:rFonts w:ascii="Arial" w:hAnsi="Arial" w:cs="Arial"/>
                <w:sz w:val="16"/>
                <w:szCs w:val="16"/>
                <w:lang w:val="en-US" w:eastAsia="ja-JP"/>
              </w:rPr>
            </w:pPr>
            <w:r>
              <w:rPr>
                <w:rFonts w:ascii="Arial" w:hAnsi="Arial" w:cs="Arial"/>
                <w:sz w:val="16"/>
                <w:szCs w:val="16"/>
                <w:lang w:val="en-US" w:eastAsia="ja-JP"/>
              </w:rPr>
              <w:t>Scales with number of layers</w:t>
            </w:r>
          </w:p>
        </w:tc>
      </w:tr>
    </w:tbl>
    <w:p w14:paraId="1F9976BE" w14:textId="77777777" w:rsidR="00476651" w:rsidRDefault="00476651" w:rsidP="00476651">
      <w:pPr>
        <w:rPr>
          <w:lang w:val="en-US" w:eastAsia="ja-JP"/>
        </w:rPr>
      </w:pPr>
    </w:p>
    <w:p w14:paraId="5D6D1D14" w14:textId="77777777" w:rsidR="00476651" w:rsidRDefault="00476651" w:rsidP="00476651">
      <w:pPr>
        <w:rPr>
          <w:lang w:val="en-US" w:eastAsia="ja-JP"/>
        </w:rPr>
      </w:pPr>
      <w:r>
        <w:rPr>
          <w:lang w:val="en-US" w:eastAsia="ja-JP"/>
        </w:rPr>
        <w:t>The complexity ratios are relative to the Rel-17 baseline Redcap UE.</w:t>
      </w:r>
    </w:p>
    <w:p w14:paraId="48E2178B" w14:textId="472EA5AA" w:rsidR="00476651" w:rsidRDefault="00476651" w:rsidP="00612006">
      <w:pPr>
        <w:spacing w:afterLines="50" w:after="156"/>
        <w:jc w:val="both"/>
        <w:rPr>
          <w:rFonts w:eastAsia="SimSun"/>
          <w:bCs/>
          <w:iCs/>
          <w:szCs w:val="16"/>
          <w:lang w:val="en-US" w:eastAsia="ko-KR"/>
        </w:rPr>
      </w:pPr>
    </w:p>
    <w:p w14:paraId="149F0C9B" w14:textId="1CA9D75F" w:rsidR="00AB1B33" w:rsidRDefault="00AB1B33" w:rsidP="00AB1B33">
      <w:pPr>
        <w:spacing w:after="240"/>
        <w:rPr>
          <w:lang w:val="en-US" w:eastAsia="ja-JP"/>
        </w:rPr>
      </w:pPr>
      <w:r>
        <w:rPr>
          <w:lang w:val="en-US" w:eastAsia="ja-JP"/>
        </w:rPr>
        <w:t>We make the following observations about aspects of PR2:</w:t>
      </w:r>
    </w:p>
    <w:p w14:paraId="34B34B6F" w14:textId="0CB941CA" w:rsidR="00AB1B33" w:rsidRDefault="00AB1B33" w:rsidP="00AB1B33">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10</w:t>
      </w:r>
      <w:r>
        <w:fldChar w:fldCharType="end"/>
      </w:r>
      <w:r>
        <w:t xml:space="preserve"> – Observations on PR2</w:t>
      </w:r>
    </w:p>
    <w:tbl>
      <w:tblPr>
        <w:tblStyle w:val="TableGrid"/>
        <w:tblW w:w="0" w:type="auto"/>
        <w:tblLook w:val="04A0" w:firstRow="1" w:lastRow="0" w:firstColumn="1" w:lastColumn="0" w:noHBand="0" w:noVBand="1"/>
      </w:tblPr>
      <w:tblGrid>
        <w:gridCol w:w="3114"/>
        <w:gridCol w:w="6848"/>
      </w:tblGrid>
      <w:tr w:rsidR="00AB1B33" w:rsidRPr="00840436" w14:paraId="748C98FC" w14:textId="77777777" w:rsidTr="00417970">
        <w:tc>
          <w:tcPr>
            <w:tcW w:w="3114" w:type="dxa"/>
            <w:shd w:val="clear" w:color="auto" w:fill="D9D9D9" w:themeFill="background1" w:themeFillShade="D9"/>
          </w:tcPr>
          <w:p w14:paraId="5D61B2D8" w14:textId="77777777" w:rsidR="00AB1B33" w:rsidRPr="00840436" w:rsidRDefault="00AB1B33" w:rsidP="00417970">
            <w:pPr>
              <w:rPr>
                <w:rFonts w:ascii="Arial" w:hAnsi="Arial" w:cs="Arial"/>
                <w:b/>
                <w:bCs/>
                <w:sz w:val="20"/>
                <w:szCs w:val="20"/>
                <w:lang w:val="en-US" w:eastAsia="ja-JP"/>
              </w:rPr>
            </w:pPr>
            <w:r w:rsidRPr="00840436">
              <w:rPr>
                <w:rFonts w:ascii="Arial" w:hAnsi="Arial" w:cs="Arial"/>
                <w:b/>
                <w:bCs/>
                <w:sz w:val="20"/>
                <w:szCs w:val="20"/>
                <w:lang w:val="en-US" w:eastAsia="ja-JP"/>
              </w:rPr>
              <w:t>aspect</w:t>
            </w:r>
          </w:p>
        </w:tc>
        <w:tc>
          <w:tcPr>
            <w:tcW w:w="6848" w:type="dxa"/>
            <w:shd w:val="clear" w:color="auto" w:fill="D9D9D9" w:themeFill="background1" w:themeFillShade="D9"/>
          </w:tcPr>
          <w:p w14:paraId="0816FA4A" w14:textId="77777777" w:rsidR="00AB1B33" w:rsidRPr="00840436" w:rsidRDefault="00AB1B33" w:rsidP="00417970">
            <w:pPr>
              <w:rPr>
                <w:rFonts w:ascii="Arial" w:hAnsi="Arial" w:cs="Arial"/>
                <w:b/>
                <w:bCs/>
                <w:sz w:val="20"/>
                <w:szCs w:val="20"/>
                <w:lang w:val="en-US" w:eastAsia="ja-JP"/>
              </w:rPr>
            </w:pPr>
            <w:r w:rsidRPr="00840436">
              <w:rPr>
                <w:rFonts w:ascii="Arial" w:hAnsi="Arial" w:cs="Arial"/>
                <w:b/>
                <w:bCs/>
                <w:sz w:val="20"/>
                <w:szCs w:val="20"/>
                <w:lang w:val="en-US" w:eastAsia="ja-JP"/>
              </w:rPr>
              <w:t>observation</w:t>
            </w:r>
          </w:p>
        </w:tc>
      </w:tr>
      <w:tr w:rsidR="00AB1B33" w14:paraId="7236D396" w14:textId="77777777" w:rsidTr="00417970">
        <w:tc>
          <w:tcPr>
            <w:tcW w:w="3114" w:type="dxa"/>
          </w:tcPr>
          <w:p w14:paraId="50D5ECEA" w14:textId="77777777" w:rsidR="00AB1B33" w:rsidRPr="00840436" w:rsidRDefault="00AB1B33" w:rsidP="00417970">
            <w:pPr>
              <w:rPr>
                <w:rFonts w:ascii="Arial" w:hAnsi="Arial" w:cs="Arial"/>
                <w:sz w:val="20"/>
                <w:szCs w:val="20"/>
                <w:lang w:val="en-US" w:eastAsia="ja-JP"/>
              </w:rPr>
            </w:pPr>
            <w:r>
              <w:rPr>
                <w:rFonts w:ascii="Arial" w:hAnsi="Arial" w:cs="Arial"/>
                <w:sz w:val="20"/>
                <w:szCs w:val="20"/>
                <w:lang w:val="en-US" w:eastAsia="ja-JP"/>
              </w:rPr>
              <w:t xml:space="preserve">UE complexity reduction </w:t>
            </w:r>
            <w:proofErr w:type="spellStart"/>
            <w:r>
              <w:rPr>
                <w:rFonts w:ascii="Arial" w:hAnsi="Arial" w:cs="Arial"/>
                <w:sz w:val="20"/>
                <w:szCs w:val="20"/>
                <w:lang w:val="en-US" w:eastAsia="ja-JP"/>
              </w:rPr>
              <w:t>wrt</w:t>
            </w:r>
            <w:proofErr w:type="spellEnd"/>
            <w:r>
              <w:rPr>
                <w:rFonts w:ascii="Arial" w:hAnsi="Arial" w:cs="Arial"/>
                <w:sz w:val="20"/>
                <w:szCs w:val="20"/>
                <w:lang w:val="en-US" w:eastAsia="ja-JP"/>
              </w:rPr>
              <w:t xml:space="preserve"> R17</w:t>
            </w:r>
          </w:p>
        </w:tc>
        <w:tc>
          <w:tcPr>
            <w:tcW w:w="6848" w:type="dxa"/>
          </w:tcPr>
          <w:p w14:paraId="39EEA01B" w14:textId="77777777" w:rsidR="00AB1B33" w:rsidRPr="00602FA3" w:rsidRDefault="00AB1B33" w:rsidP="00417970">
            <w:pPr>
              <w:rPr>
                <w:rFonts w:ascii="Arial" w:hAnsi="Arial" w:cs="Arial"/>
                <w:sz w:val="20"/>
                <w:szCs w:val="20"/>
                <w:lang w:val="en-US" w:eastAsia="ja-JP"/>
              </w:rPr>
            </w:pPr>
            <w:r w:rsidRPr="00602FA3">
              <w:rPr>
                <w:rFonts w:ascii="Arial" w:hAnsi="Arial" w:cs="Arial"/>
                <w:sz w:val="20"/>
                <w:szCs w:val="20"/>
                <w:lang w:val="en-US" w:eastAsia="ja-JP"/>
              </w:rPr>
              <w:t>2.3%</w:t>
            </w:r>
          </w:p>
          <w:p w14:paraId="1280F025" w14:textId="77777777" w:rsidR="00AB1B33" w:rsidRPr="00602FA3" w:rsidRDefault="00AB1B33" w:rsidP="00417970">
            <w:pPr>
              <w:rPr>
                <w:rFonts w:ascii="Arial" w:hAnsi="Arial" w:cs="Arial"/>
                <w:sz w:val="20"/>
                <w:szCs w:val="20"/>
                <w:lang w:val="en-US" w:eastAsia="ja-JP"/>
              </w:rPr>
            </w:pPr>
          </w:p>
          <w:p w14:paraId="77898817" w14:textId="77777777" w:rsidR="00AB1B33" w:rsidRPr="00602FA3" w:rsidRDefault="00AB1B33" w:rsidP="00417970">
            <w:pPr>
              <w:rPr>
                <w:rFonts w:ascii="Arial" w:hAnsi="Arial" w:cs="Arial"/>
                <w:sz w:val="20"/>
                <w:szCs w:val="20"/>
                <w:lang w:val="en-US" w:eastAsia="ja-JP"/>
              </w:rPr>
            </w:pPr>
            <w:r>
              <w:rPr>
                <w:rFonts w:ascii="Arial" w:hAnsi="Arial" w:cs="Arial"/>
                <w:sz w:val="20"/>
                <w:szCs w:val="20"/>
                <w:lang w:val="en-US" w:eastAsia="ja-JP"/>
              </w:rPr>
              <w:t xml:space="preserve">Complexity reduction is limited as only the transport channel processing complexity is reduced. The physical channel processing load (FFT, sample buffering, channel estimation </w:t>
            </w:r>
            <w:proofErr w:type="spellStart"/>
            <w:r>
              <w:rPr>
                <w:rFonts w:ascii="Arial" w:hAnsi="Arial" w:cs="Arial"/>
                <w:sz w:val="20"/>
                <w:szCs w:val="20"/>
                <w:lang w:val="en-US" w:eastAsia="ja-JP"/>
              </w:rPr>
              <w:t>etc</w:t>
            </w:r>
            <w:proofErr w:type="spellEnd"/>
            <w:r>
              <w:rPr>
                <w:rFonts w:ascii="Arial" w:hAnsi="Arial" w:cs="Arial"/>
                <w:sz w:val="20"/>
                <w:szCs w:val="20"/>
                <w:lang w:val="en-US" w:eastAsia="ja-JP"/>
              </w:rPr>
              <w:t>) load is not reduced.</w:t>
            </w:r>
          </w:p>
        </w:tc>
      </w:tr>
      <w:tr w:rsidR="00AB1B33" w14:paraId="6DB2C92F" w14:textId="77777777" w:rsidTr="00417970">
        <w:tc>
          <w:tcPr>
            <w:tcW w:w="3114" w:type="dxa"/>
          </w:tcPr>
          <w:p w14:paraId="3C601DCC" w14:textId="77777777" w:rsidR="00AB1B33" w:rsidRPr="00840436" w:rsidRDefault="00AB1B33" w:rsidP="00417970">
            <w:pPr>
              <w:rPr>
                <w:rFonts w:ascii="Arial" w:hAnsi="Arial" w:cs="Arial"/>
                <w:sz w:val="20"/>
                <w:szCs w:val="20"/>
                <w:lang w:val="en-US" w:eastAsia="ja-JP"/>
              </w:rPr>
            </w:pPr>
            <w:r>
              <w:rPr>
                <w:rFonts w:ascii="Arial" w:hAnsi="Arial" w:cs="Arial"/>
                <w:sz w:val="20"/>
                <w:szCs w:val="20"/>
                <w:lang w:val="en-US" w:eastAsia="ja-JP"/>
              </w:rPr>
              <w:t>Peak data rate</w:t>
            </w:r>
          </w:p>
        </w:tc>
        <w:tc>
          <w:tcPr>
            <w:tcW w:w="6848" w:type="dxa"/>
          </w:tcPr>
          <w:p w14:paraId="4E640223" w14:textId="3037B3F5" w:rsidR="00AB1B33" w:rsidRPr="00602FA3" w:rsidRDefault="00AB1B33" w:rsidP="00417970">
            <w:pPr>
              <w:rPr>
                <w:rFonts w:ascii="Arial" w:hAnsi="Arial" w:cs="Arial"/>
                <w:sz w:val="20"/>
                <w:szCs w:val="20"/>
                <w:lang w:val="en-US" w:eastAsia="ja-JP"/>
              </w:rPr>
            </w:pPr>
            <w:r>
              <w:rPr>
                <w:rFonts w:ascii="Arial" w:hAnsi="Arial" w:cs="Arial"/>
                <w:sz w:val="20"/>
                <w:szCs w:val="20"/>
                <w:lang w:val="en-US" w:eastAsia="ja-JP"/>
              </w:rPr>
              <w:t>10</w:t>
            </w:r>
            <w:r w:rsidRPr="00602FA3">
              <w:rPr>
                <w:rFonts w:ascii="Arial" w:hAnsi="Arial" w:cs="Arial"/>
                <w:sz w:val="20"/>
                <w:szCs w:val="20"/>
                <w:lang w:val="en-US" w:eastAsia="ja-JP"/>
              </w:rPr>
              <w:t xml:space="preserve">Mbps DL / </w:t>
            </w:r>
            <w:r>
              <w:rPr>
                <w:rFonts w:ascii="Arial" w:hAnsi="Arial" w:cs="Arial"/>
                <w:sz w:val="20"/>
                <w:szCs w:val="20"/>
                <w:lang w:val="en-US" w:eastAsia="ja-JP"/>
              </w:rPr>
              <w:t>10</w:t>
            </w:r>
            <w:r w:rsidRPr="00602FA3">
              <w:rPr>
                <w:rFonts w:ascii="Arial" w:hAnsi="Arial" w:cs="Arial"/>
                <w:sz w:val="20"/>
                <w:szCs w:val="20"/>
                <w:lang w:val="en-US" w:eastAsia="ja-JP"/>
              </w:rPr>
              <w:t>Mbps UL [based on criterion = 1 in TS38.306</w:t>
            </w:r>
            <w:r>
              <w:rPr>
                <w:rFonts w:ascii="Arial" w:hAnsi="Arial" w:cs="Arial"/>
                <w:sz w:val="20"/>
                <w:szCs w:val="20"/>
                <w:lang w:val="en-US" w:eastAsia="ja-JP"/>
              </w:rPr>
              <w:t xml:space="preserve"> and 20MHz bandwidth</w:t>
            </w:r>
            <w:r w:rsidRPr="00602FA3">
              <w:rPr>
                <w:rFonts w:ascii="Arial" w:hAnsi="Arial" w:cs="Arial"/>
                <w:sz w:val="20"/>
                <w:szCs w:val="20"/>
                <w:lang w:val="en-US" w:eastAsia="ja-JP"/>
              </w:rPr>
              <w:t>]</w:t>
            </w:r>
          </w:p>
        </w:tc>
      </w:tr>
      <w:tr w:rsidR="00AB1B33" w14:paraId="45F3FEF9" w14:textId="77777777" w:rsidTr="00417970">
        <w:tc>
          <w:tcPr>
            <w:tcW w:w="3114" w:type="dxa"/>
          </w:tcPr>
          <w:p w14:paraId="7EDD136C" w14:textId="77777777" w:rsidR="00AB1B33" w:rsidRDefault="00AB1B33" w:rsidP="00417970">
            <w:pPr>
              <w:rPr>
                <w:rFonts w:ascii="Arial" w:hAnsi="Arial" w:cs="Arial"/>
                <w:sz w:val="20"/>
                <w:szCs w:val="20"/>
                <w:lang w:val="en-US" w:eastAsia="ja-JP"/>
              </w:rPr>
            </w:pPr>
            <w:r>
              <w:rPr>
                <w:rFonts w:ascii="Arial" w:hAnsi="Arial" w:cs="Arial"/>
                <w:sz w:val="20"/>
                <w:szCs w:val="20"/>
                <w:lang w:val="en-US" w:eastAsia="ja-JP"/>
              </w:rPr>
              <w:t>Compatibility</w:t>
            </w:r>
          </w:p>
        </w:tc>
        <w:tc>
          <w:tcPr>
            <w:tcW w:w="6848" w:type="dxa"/>
          </w:tcPr>
          <w:p w14:paraId="023F001D" w14:textId="77777777" w:rsidR="00AB1B33" w:rsidRPr="00602FA3" w:rsidRDefault="00AB1B33" w:rsidP="00417970">
            <w:pPr>
              <w:rPr>
                <w:rFonts w:ascii="Arial" w:hAnsi="Arial" w:cs="Arial"/>
                <w:sz w:val="20"/>
                <w:szCs w:val="20"/>
                <w:lang w:val="en-US" w:eastAsia="ja-JP"/>
              </w:rPr>
            </w:pPr>
            <w:r w:rsidRPr="00602FA3">
              <w:rPr>
                <w:rFonts w:ascii="Arial" w:hAnsi="Arial" w:cs="Arial"/>
                <w:sz w:val="20"/>
                <w:szCs w:val="20"/>
                <w:lang w:val="en-US" w:eastAsia="ja-JP"/>
              </w:rPr>
              <w:t xml:space="preserve">SSB and CORESET#0 are unaffected </w:t>
            </w:r>
          </w:p>
        </w:tc>
      </w:tr>
      <w:tr w:rsidR="00AB1B33" w14:paraId="2D60C4AD" w14:textId="77777777" w:rsidTr="00417970">
        <w:trPr>
          <w:trHeight w:val="85"/>
        </w:trPr>
        <w:tc>
          <w:tcPr>
            <w:tcW w:w="3114" w:type="dxa"/>
          </w:tcPr>
          <w:p w14:paraId="3C897744" w14:textId="77777777" w:rsidR="00AB1B33" w:rsidRDefault="00AB1B33" w:rsidP="00417970">
            <w:pPr>
              <w:rPr>
                <w:rFonts w:ascii="Arial" w:hAnsi="Arial" w:cs="Arial"/>
                <w:sz w:val="20"/>
                <w:szCs w:val="20"/>
                <w:lang w:val="en-US" w:eastAsia="ja-JP"/>
              </w:rPr>
            </w:pPr>
            <w:r>
              <w:rPr>
                <w:rFonts w:ascii="Arial" w:hAnsi="Arial" w:cs="Arial"/>
                <w:sz w:val="20"/>
                <w:szCs w:val="20"/>
                <w:lang w:val="en-US" w:eastAsia="ja-JP"/>
              </w:rPr>
              <w:t>Spectral efficiency impact</w:t>
            </w:r>
          </w:p>
        </w:tc>
        <w:tc>
          <w:tcPr>
            <w:tcW w:w="6848" w:type="dxa"/>
          </w:tcPr>
          <w:p w14:paraId="00B15043" w14:textId="77777777" w:rsidR="00AB1B33" w:rsidRPr="00602FA3" w:rsidRDefault="00AB1B33" w:rsidP="00417970">
            <w:pPr>
              <w:rPr>
                <w:rFonts w:ascii="Arial" w:hAnsi="Arial" w:cs="Arial"/>
                <w:sz w:val="20"/>
                <w:szCs w:val="20"/>
                <w:lang w:val="en-US" w:eastAsia="ja-JP"/>
              </w:rPr>
            </w:pPr>
            <w:r>
              <w:rPr>
                <w:rFonts w:ascii="Arial" w:hAnsi="Arial" w:cs="Arial"/>
                <w:sz w:val="20"/>
                <w:szCs w:val="20"/>
                <w:lang w:val="en-US" w:eastAsia="ja-JP"/>
              </w:rPr>
              <w:t>Minimal. All channels are still decoded in a 20MHz bandwidth</w:t>
            </w:r>
          </w:p>
        </w:tc>
      </w:tr>
      <w:tr w:rsidR="00AB1B33" w14:paraId="387A8C35" w14:textId="77777777" w:rsidTr="00417970">
        <w:tc>
          <w:tcPr>
            <w:tcW w:w="3114" w:type="dxa"/>
          </w:tcPr>
          <w:p w14:paraId="7465EC60" w14:textId="77777777" w:rsidR="00AB1B33" w:rsidRDefault="00AB1B33" w:rsidP="00417970">
            <w:pPr>
              <w:rPr>
                <w:rFonts w:ascii="Arial" w:hAnsi="Arial" w:cs="Arial"/>
                <w:sz w:val="20"/>
                <w:szCs w:val="20"/>
                <w:lang w:val="en-US" w:eastAsia="ja-JP"/>
              </w:rPr>
            </w:pPr>
            <w:r>
              <w:rPr>
                <w:rFonts w:ascii="Arial" w:hAnsi="Arial" w:cs="Arial"/>
                <w:sz w:val="20"/>
                <w:szCs w:val="20"/>
                <w:lang w:val="en-US" w:eastAsia="ja-JP"/>
              </w:rPr>
              <w:t>Specification impact</w:t>
            </w:r>
          </w:p>
        </w:tc>
        <w:tc>
          <w:tcPr>
            <w:tcW w:w="6848" w:type="dxa"/>
          </w:tcPr>
          <w:p w14:paraId="052A07D1" w14:textId="77777777" w:rsidR="00AB1B33" w:rsidRPr="00602FA3" w:rsidRDefault="00AB1B33" w:rsidP="00417970">
            <w:pPr>
              <w:rPr>
                <w:rFonts w:ascii="Arial" w:hAnsi="Arial" w:cs="Arial"/>
                <w:sz w:val="20"/>
                <w:szCs w:val="20"/>
                <w:lang w:val="en-US" w:eastAsia="ja-JP"/>
              </w:rPr>
            </w:pPr>
            <w:r w:rsidRPr="00602FA3">
              <w:rPr>
                <w:rFonts w:ascii="Arial" w:hAnsi="Arial" w:cs="Arial"/>
                <w:sz w:val="20"/>
                <w:szCs w:val="20"/>
                <w:lang w:val="en-US" w:eastAsia="ja-JP"/>
              </w:rPr>
              <w:t>Potentially low specification impact</w:t>
            </w:r>
          </w:p>
        </w:tc>
      </w:tr>
      <w:tr w:rsidR="00AB1B33" w14:paraId="5195FA42" w14:textId="77777777" w:rsidTr="00417970">
        <w:tc>
          <w:tcPr>
            <w:tcW w:w="3114" w:type="dxa"/>
          </w:tcPr>
          <w:p w14:paraId="50619855" w14:textId="77777777" w:rsidR="00AB1B33" w:rsidRDefault="00AB1B33" w:rsidP="00417970">
            <w:pPr>
              <w:rPr>
                <w:rFonts w:ascii="Arial" w:hAnsi="Arial" w:cs="Arial"/>
                <w:sz w:val="20"/>
                <w:szCs w:val="20"/>
                <w:lang w:val="en-US" w:eastAsia="ja-JP"/>
              </w:rPr>
            </w:pPr>
            <w:r>
              <w:rPr>
                <w:rFonts w:ascii="Arial" w:hAnsi="Arial" w:cs="Arial"/>
                <w:sz w:val="20"/>
                <w:szCs w:val="20"/>
                <w:lang w:val="en-US" w:eastAsia="ja-JP"/>
              </w:rPr>
              <w:t>Overall</w:t>
            </w:r>
          </w:p>
        </w:tc>
        <w:tc>
          <w:tcPr>
            <w:tcW w:w="6848" w:type="dxa"/>
          </w:tcPr>
          <w:p w14:paraId="4B1DCEDE" w14:textId="77777777" w:rsidR="00AB1B33" w:rsidRPr="00602FA3" w:rsidRDefault="00AB1B33" w:rsidP="00417970">
            <w:pPr>
              <w:rPr>
                <w:rFonts w:ascii="Arial" w:hAnsi="Arial" w:cs="Arial"/>
                <w:sz w:val="20"/>
                <w:szCs w:val="20"/>
                <w:lang w:val="en-US" w:eastAsia="ja-JP"/>
              </w:rPr>
            </w:pPr>
            <w:r w:rsidRPr="00602FA3">
              <w:rPr>
                <w:rFonts w:ascii="Arial" w:hAnsi="Arial" w:cs="Arial"/>
                <w:sz w:val="20"/>
                <w:szCs w:val="20"/>
                <w:lang w:val="en-US" w:eastAsia="ja-JP"/>
              </w:rPr>
              <w:t xml:space="preserve">Reduction in complexity not significant compared to Rel-17  </w:t>
            </w:r>
          </w:p>
        </w:tc>
      </w:tr>
    </w:tbl>
    <w:p w14:paraId="639635E9" w14:textId="77777777" w:rsidR="00AB1B33" w:rsidRPr="00AB1B33" w:rsidRDefault="00AB1B33" w:rsidP="00612006">
      <w:pPr>
        <w:spacing w:afterLines="50" w:after="156"/>
        <w:jc w:val="both"/>
        <w:rPr>
          <w:rFonts w:eastAsia="SimSun"/>
          <w:bCs/>
          <w:iCs/>
          <w:szCs w:val="16"/>
          <w:lang w:eastAsia="ko-KR"/>
        </w:rPr>
      </w:pPr>
    </w:p>
    <w:p w14:paraId="0C5E8E49" w14:textId="41038A31" w:rsidR="00447163" w:rsidRDefault="00447163" w:rsidP="00447163">
      <w:pPr>
        <w:pStyle w:val="ListParagraph"/>
        <w:numPr>
          <w:ilvl w:val="1"/>
          <w:numId w:val="6"/>
        </w:numPr>
        <w:spacing w:afterLines="50" w:after="156"/>
        <w:ind w:firstLineChars="0"/>
        <w:jc w:val="both"/>
        <w:rPr>
          <w:rFonts w:ascii="Arial" w:eastAsia="SimSun" w:hAnsi="Arial" w:cs="Arial"/>
          <w:bCs/>
          <w:iCs/>
          <w:sz w:val="28"/>
          <w:szCs w:val="28"/>
          <w:lang w:val="en-US" w:eastAsia="ja-JP"/>
        </w:rPr>
      </w:pPr>
      <w:r>
        <w:rPr>
          <w:rFonts w:ascii="Arial" w:eastAsia="SimSun" w:hAnsi="Arial" w:cs="Arial"/>
          <w:bCs/>
          <w:iCs/>
          <w:sz w:val="28"/>
          <w:szCs w:val="28"/>
          <w:lang w:val="en-US" w:eastAsia="ko-KR"/>
        </w:rPr>
        <w:t>PR3</w:t>
      </w:r>
      <w:r w:rsidRPr="001065CE">
        <w:rPr>
          <w:rFonts w:ascii="Arial" w:eastAsia="SimSun" w:hAnsi="Arial" w:cs="Arial"/>
          <w:bCs/>
          <w:iCs/>
          <w:sz w:val="28"/>
          <w:szCs w:val="28"/>
          <w:lang w:val="en-US" w:eastAsia="ja-JP"/>
        </w:rPr>
        <w:t xml:space="preserve">: </w:t>
      </w:r>
      <w:r>
        <w:rPr>
          <w:rFonts w:ascii="Arial" w:eastAsia="SimSun" w:hAnsi="Arial" w:cs="Arial"/>
          <w:bCs/>
          <w:iCs/>
          <w:sz w:val="28"/>
          <w:szCs w:val="28"/>
          <w:lang w:val="en-US" w:eastAsia="ja-JP"/>
        </w:rPr>
        <w:t xml:space="preserve">Restriction of max 25 PRBs </w:t>
      </w:r>
    </w:p>
    <w:p w14:paraId="3FD95AE8" w14:textId="4312423E" w:rsidR="00447163" w:rsidRDefault="00447163" w:rsidP="00447163">
      <w:pPr>
        <w:rPr>
          <w:lang w:val="en-US" w:eastAsia="ja-JP"/>
        </w:rPr>
      </w:pPr>
    </w:p>
    <w:p w14:paraId="36998F36" w14:textId="77D1EBD5" w:rsidR="00447163" w:rsidRDefault="00447163" w:rsidP="00447163">
      <w:pPr>
        <w:rPr>
          <w:lang w:val="en-US" w:eastAsia="ja-JP"/>
        </w:rPr>
      </w:pPr>
      <w:r>
        <w:rPr>
          <w:lang w:val="en-US" w:eastAsia="ja-JP"/>
        </w:rPr>
        <w:t>Note: this option is similar to BW3</w:t>
      </w:r>
      <w:r w:rsidR="00472BD3">
        <w:rPr>
          <w:lang w:val="en-US" w:eastAsia="ja-JP"/>
        </w:rPr>
        <w:t>, but the spectral resource for PDSCH and PUSCH does not need to be contiguous</w:t>
      </w:r>
      <w:r>
        <w:rPr>
          <w:lang w:val="en-US" w:eastAsia="ja-JP"/>
        </w:rPr>
        <w:t>. For other channels (for example, PDCCH, SSB, PUCCH etc.), the baseband bandwidth is 20MHz.</w:t>
      </w:r>
    </w:p>
    <w:p w14:paraId="3C17ECC6" w14:textId="77777777" w:rsidR="00447163" w:rsidRDefault="00447163" w:rsidP="00447163">
      <w:pPr>
        <w:rPr>
          <w:lang w:val="en-US" w:eastAsia="ja-JP"/>
        </w:rPr>
      </w:pPr>
    </w:p>
    <w:p w14:paraId="7CE33FD1" w14:textId="1B08DBB4" w:rsidR="00447163" w:rsidRDefault="00447163" w:rsidP="00447163">
      <w:pPr>
        <w:spacing w:after="240"/>
        <w:rPr>
          <w:lang w:val="en-US" w:eastAsia="ja-JP"/>
        </w:rPr>
      </w:pPr>
      <w:r>
        <w:rPr>
          <w:lang w:val="en-US" w:eastAsia="ja-JP"/>
        </w:rPr>
        <w:t xml:space="preserve">The effects on the cost breakdown of </w:t>
      </w:r>
      <w:r w:rsidR="009B0E1F">
        <w:rPr>
          <w:lang w:val="en-US" w:eastAsia="ja-JP"/>
        </w:rPr>
        <w:t>PR3</w:t>
      </w:r>
      <w:r>
        <w:rPr>
          <w:lang w:val="en-US" w:eastAsia="ja-JP"/>
        </w:rPr>
        <w:t xml:space="preserve"> are summarized in the table below</w:t>
      </w:r>
      <w:r w:rsidR="00D4294E">
        <w:rPr>
          <w:lang w:val="en-US" w:eastAsia="ja-JP"/>
        </w:rPr>
        <w:t>. The complexity analysis for PR3 is the same as f</w:t>
      </w:r>
      <w:r w:rsidR="00AC6E1E">
        <w:rPr>
          <w:lang w:val="en-US" w:eastAsia="ja-JP"/>
        </w:rPr>
        <w:t>or BW3</w:t>
      </w:r>
      <w:r>
        <w:rPr>
          <w:lang w:val="en-US" w:eastAsia="ja-JP"/>
        </w:rPr>
        <w:t>:</w:t>
      </w:r>
    </w:p>
    <w:p w14:paraId="3DE15B30" w14:textId="57BF0B58" w:rsidR="00991BE1" w:rsidRDefault="00991BE1" w:rsidP="00991BE1">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11</w:t>
      </w:r>
      <w:r>
        <w:fldChar w:fldCharType="end"/>
      </w:r>
      <w:r>
        <w:t xml:space="preserve"> – PR3 complexity analysis</w:t>
      </w:r>
    </w:p>
    <w:tbl>
      <w:tblPr>
        <w:tblStyle w:val="TableGrid"/>
        <w:tblW w:w="0" w:type="auto"/>
        <w:tblLook w:val="04A0" w:firstRow="1" w:lastRow="0" w:firstColumn="1" w:lastColumn="0" w:noHBand="0" w:noVBand="1"/>
      </w:tblPr>
      <w:tblGrid>
        <w:gridCol w:w="2321"/>
        <w:gridCol w:w="1785"/>
        <w:gridCol w:w="5856"/>
      </w:tblGrid>
      <w:tr w:rsidR="00447163" w14:paraId="6C1D63EF" w14:textId="77777777" w:rsidTr="00543CE6">
        <w:tc>
          <w:tcPr>
            <w:tcW w:w="2321" w:type="dxa"/>
            <w:shd w:val="clear" w:color="auto" w:fill="D9D9D9" w:themeFill="background1" w:themeFillShade="D9"/>
          </w:tcPr>
          <w:p w14:paraId="3514379A" w14:textId="77777777" w:rsidR="00447163" w:rsidRPr="004824E7" w:rsidRDefault="00447163" w:rsidP="00543CE6">
            <w:pPr>
              <w:rPr>
                <w:rFonts w:ascii="Arial" w:hAnsi="Arial" w:cs="Arial"/>
                <w:b/>
                <w:bCs/>
                <w:sz w:val="20"/>
                <w:szCs w:val="20"/>
                <w:lang w:val="en-US" w:eastAsia="ja-JP"/>
              </w:rPr>
            </w:pPr>
            <w:r>
              <w:rPr>
                <w:rFonts w:ascii="Arial" w:hAnsi="Arial" w:cs="Arial"/>
                <w:b/>
                <w:bCs/>
                <w:sz w:val="20"/>
                <w:szCs w:val="20"/>
                <w:lang w:val="en-US" w:eastAsia="ja-JP"/>
              </w:rPr>
              <w:t>Component</w:t>
            </w:r>
          </w:p>
        </w:tc>
        <w:tc>
          <w:tcPr>
            <w:tcW w:w="1785" w:type="dxa"/>
            <w:shd w:val="clear" w:color="auto" w:fill="D9D9D9" w:themeFill="background1" w:themeFillShade="D9"/>
          </w:tcPr>
          <w:p w14:paraId="63A5E064" w14:textId="77777777" w:rsidR="00447163" w:rsidRPr="004824E7" w:rsidRDefault="00447163" w:rsidP="00543CE6">
            <w:pPr>
              <w:rPr>
                <w:rFonts w:ascii="Arial" w:hAnsi="Arial" w:cs="Arial"/>
                <w:b/>
                <w:bCs/>
                <w:sz w:val="20"/>
                <w:szCs w:val="20"/>
                <w:lang w:val="en-US" w:eastAsia="ja-JP"/>
              </w:rPr>
            </w:pPr>
            <w:r>
              <w:rPr>
                <w:rFonts w:ascii="Arial" w:hAnsi="Arial" w:cs="Arial"/>
                <w:b/>
                <w:bCs/>
                <w:sz w:val="20"/>
                <w:szCs w:val="20"/>
                <w:lang w:val="en-US" w:eastAsia="ja-JP"/>
              </w:rPr>
              <w:t>Complexity ratio</w:t>
            </w:r>
          </w:p>
        </w:tc>
        <w:tc>
          <w:tcPr>
            <w:tcW w:w="5856" w:type="dxa"/>
            <w:shd w:val="clear" w:color="auto" w:fill="D9D9D9" w:themeFill="background1" w:themeFillShade="D9"/>
          </w:tcPr>
          <w:p w14:paraId="6D9E472C" w14:textId="77777777" w:rsidR="00447163" w:rsidRPr="004824E7" w:rsidRDefault="00447163" w:rsidP="00543CE6">
            <w:pPr>
              <w:rPr>
                <w:rFonts w:ascii="Arial" w:hAnsi="Arial" w:cs="Arial"/>
                <w:b/>
                <w:bCs/>
                <w:sz w:val="20"/>
                <w:szCs w:val="20"/>
                <w:lang w:val="en-US" w:eastAsia="ja-JP"/>
              </w:rPr>
            </w:pPr>
            <w:r w:rsidRPr="004824E7">
              <w:rPr>
                <w:rFonts w:ascii="Arial" w:hAnsi="Arial" w:cs="Arial"/>
                <w:b/>
                <w:bCs/>
                <w:sz w:val="20"/>
                <w:szCs w:val="20"/>
                <w:lang w:val="en-US" w:eastAsia="ja-JP"/>
              </w:rPr>
              <w:t>Comment</w:t>
            </w:r>
          </w:p>
        </w:tc>
      </w:tr>
      <w:tr w:rsidR="00447163" w14:paraId="40F873DE" w14:textId="77777777" w:rsidTr="00543CE6">
        <w:tc>
          <w:tcPr>
            <w:tcW w:w="2321" w:type="dxa"/>
            <w:vAlign w:val="center"/>
          </w:tcPr>
          <w:p w14:paraId="01F3CD28"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 xml:space="preserve">RF: Power amplifier </w:t>
            </w:r>
          </w:p>
        </w:tc>
        <w:tc>
          <w:tcPr>
            <w:tcW w:w="1785" w:type="dxa"/>
          </w:tcPr>
          <w:p w14:paraId="011233A1" w14:textId="77777777" w:rsidR="00447163" w:rsidRPr="009C7D81" w:rsidRDefault="00447163"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32534E88" w14:textId="77777777" w:rsidR="00447163" w:rsidRPr="009C7D81" w:rsidRDefault="00447163"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447163" w14:paraId="4AA234CF" w14:textId="77777777" w:rsidTr="00543CE6">
        <w:tc>
          <w:tcPr>
            <w:tcW w:w="2321" w:type="dxa"/>
            <w:vAlign w:val="center"/>
          </w:tcPr>
          <w:p w14:paraId="1681E8C0"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RF: Filters</w:t>
            </w:r>
          </w:p>
        </w:tc>
        <w:tc>
          <w:tcPr>
            <w:tcW w:w="1785" w:type="dxa"/>
          </w:tcPr>
          <w:p w14:paraId="10CAC87F" w14:textId="77777777" w:rsidR="00447163" w:rsidRPr="009C7D81" w:rsidRDefault="00447163"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4E7A7332" w14:textId="77777777" w:rsidR="00447163" w:rsidRPr="009C7D81" w:rsidRDefault="00447163"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447163" w14:paraId="4A9DD5E4" w14:textId="77777777" w:rsidTr="00543CE6">
        <w:tc>
          <w:tcPr>
            <w:tcW w:w="2321" w:type="dxa"/>
            <w:vAlign w:val="center"/>
          </w:tcPr>
          <w:p w14:paraId="4BD0B567"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RF: Transceiver (incl. LNAs, mixer, LO)</w:t>
            </w:r>
          </w:p>
        </w:tc>
        <w:tc>
          <w:tcPr>
            <w:tcW w:w="1785" w:type="dxa"/>
          </w:tcPr>
          <w:p w14:paraId="20CBFFD8" w14:textId="77777777" w:rsidR="00447163" w:rsidRPr="009C7D81" w:rsidRDefault="00447163"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4D22C9A0" w14:textId="77777777" w:rsidR="00447163" w:rsidRPr="009C7D81" w:rsidRDefault="00447163"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447163" w14:paraId="401B534C" w14:textId="77777777" w:rsidTr="00543CE6">
        <w:tc>
          <w:tcPr>
            <w:tcW w:w="2321" w:type="dxa"/>
            <w:vAlign w:val="center"/>
          </w:tcPr>
          <w:p w14:paraId="242372B5"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RF: Duplexer / Switch</w:t>
            </w:r>
          </w:p>
        </w:tc>
        <w:tc>
          <w:tcPr>
            <w:tcW w:w="1785" w:type="dxa"/>
          </w:tcPr>
          <w:p w14:paraId="7EF44C49" w14:textId="77777777" w:rsidR="00447163" w:rsidRPr="009C7D81" w:rsidRDefault="00447163" w:rsidP="00543CE6">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7D1F981C" w14:textId="77777777" w:rsidR="00447163" w:rsidRPr="009C7D81" w:rsidRDefault="00447163" w:rsidP="00543CE6">
            <w:pPr>
              <w:rPr>
                <w:rFonts w:ascii="Arial" w:hAnsi="Arial" w:cs="Arial"/>
                <w:sz w:val="16"/>
                <w:szCs w:val="16"/>
                <w:lang w:val="en-US" w:eastAsia="ja-JP"/>
              </w:rPr>
            </w:pPr>
            <w:r w:rsidRPr="009C7D81">
              <w:rPr>
                <w:rFonts w:ascii="Arial" w:hAnsi="Arial" w:cs="Arial"/>
                <w:sz w:val="16"/>
                <w:szCs w:val="16"/>
                <w:lang w:val="en-US" w:eastAsia="ja-JP"/>
              </w:rPr>
              <w:t>-</w:t>
            </w:r>
          </w:p>
        </w:tc>
      </w:tr>
      <w:tr w:rsidR="00447163" w14:paraId="0451B972" w14:textId="77777777" w:rsidTr="00543CE6">
        <w:tc>
          <w:tcPr>
            <w:tcW w:w="2321" w:type="dxa"/>
            <w:vAlign w:val="center"/>
          </w:tcPr>
          <w:p w14:paraId="73575E74"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BB: ADC / DAC</w:t>
            </w:r>
          </w:p>
        </w:tc>
        <w:tc>
          <w:tcPr>
            <w:tcW w:w="1785" w:type="dxa"/>
          </w:tcPr>
          <w:p w14:paraId="79CF6BCB" w14:textId="77777777" w:rsidR="00447163" w:rsidRPr="00164751" w:rsidRDefault="00447163" w:rsidP="00543CE6">
            <w:pPr>
              <w:rPr>
                <w:rFonts w:ascii="Arial" w:hAnsi="Arial" w:cs="Arial"/>
                <w:sz w:val="16"/>
                <w:szCs w:val="16"/>
                <w:lang w:val="en-US" w:eastAsia="ja-JP"/>
              </w:rPr>
            </w:pPr>
            <w:r w:rsidRPr="00164751">
              <w:rPr>
                <w:rFonts w:ascii="Arial" w:hAnsi="Arial" w:cs="Arial"/>
                <w:sz w:val="16"/>
                <w:szCs w:val="16"/>
                <w:lang w:val="en-US" w:eastAsia="ja-JP"/>
              </w:rPr>
              <w:t>1.0</w:t>
            </w:r>
          </w:p>
        </w:tc>
        <w:tc>
          <w:tcPr>
            <w:tcW w:w="5856" w:type="dxa"/>
          </w:tcPr>
          <w:p w14:paraId="25673B11" w14:textId="77777777" w:rsidR="00447163" w:rsidRPr="00AB1B33" w:rsidRDefault="00447163" w:rsidP="00543CE6">
            <w:pPr>
              <w:rPr>
                <w:rFonts w:ascii="Arial" w:hAnsi="Arial" w:cs="Arial"/>
                <w:sz w:val="16"/>
                <w:szCs w:val="16"/>
                <w:lang w:val="en-US" w:eastAsia="ja-JP"/>
              </w:rPr>
            </w:pPr>
            <w:r w:rsidRPr="00AB1B33">
              <w:rPr>
                <w:rFonts w:ascii="Arial" w:hAnsi="Arial" w:cs="Arial"/>
                <w:sz w:val="16"/>
                <w:szCs w:val="16"/>
                <w:lang w:val="en-US" w:eastAsia="ja-JP"/>
              </w:rPr>
              <w:t>Scales with RF BW for UL and DL</w:t>
            </w:r>
          </w:p>
        </w:tc>
      </w:tr>
      <w:tr w:rsidR="00447163" w14:paraId="0F223B2D" w14:textId="77777777" w:rsidTr="00543CE6">
        <w:tc>
          <w:tcPr>
            <w:tcW w:w="2321" w:type="dxa"/>
            <w:vAlign w:val="center"/>
          </w:tcPr>
          <w:p w14:paraId="4E43FBB7"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BB: FFT/IFFT</w:t>
            </w:r>
          </w:p>
        </w:tc>
        <w:tc>
          <w:tcPr>
            <w:tcW w:w="1785" w:type="dxa"/>
          </w:tcPr>
          <w:p w14:paraId="211C8941" w14:textId="77777777" w:rsidR="00447163" w:rsidRPr="00164751" w:rsidRDefault="00447163" w:rsidP="00543CE6">
            <w:pPr>
              <w:rPr>
                <w:rFonts w:ascii="Arial" w:hAnsi="Arial" w:cs="Arial"/>
                <w:sz w:val="16"/>
                <w:szCs w:val="16"/>
                <w:lang w:val="en-US" w:eastAsia="ja-JP"/>
              </w:rPr>
            </w:pPr>
            <w:r w:rsidRPr="00164751">
              <w:rPr>
                <w:rFonts w:ascii="Arial" w:hAnsi="Arial" w:cs="Arial"/>
                <w:sz w:val="16"/>
                <w:szCs w:val="16"/>
                <w:lang w:val="en-US" w:eastAsia="ja-JP"/>
              </w:rPr>
              <w:t>1.0</w:t>
            </w:r>
          </w:p>
        </w:tc>
        <w:tc>
          <w:tcPr>
            <w:tcW w:w="5856" w:type="dxa"/>
          </w:tcPr>
          <w:p w14:paraId="5ECA3A0F" w14:textId="77777777" w:rsidR="00447163" w:rsidRPr="00AB1B33" w:rsidRDefault="00447163" w:rsidP="00543CE6">
            <w:pPr>
              <w:rPr>
                <w:rFonts w:ascii="Arial" w:hAnsi="Arial" w:cs="Arial"/>
                <w:sz w:val="16"/>
                <w:szCs w:val="16"/>
                <w:lang w:val="en-US" w:eastAsia="ja-JP"/>
              </w:rPr>
            </w:pPr>
            <w:r w:rsidRPr="00AB1B33">
              <w:rPr>
                <w:rFonts w:ascii="Arial" w:hAnsi="Arial" w:cs="Arial"/>
                <w:sz w:val="16"/>
                <w:szCs w:val="16"/>
                <w:lang w:val="en-US" w:eastAsia="ja-JP"/>
              </w:rPr>
              <w:t>Scales as N*log*N for UL and DL, based on RF BW</w:t>
            </w:r>
          </w:p>
        </w:tc>
      </w:tr>
      <w:tr w:rsidR="00447163" w14:paraId="3616C658" w14:textId="77777777" w:rsidTr="00543CE6">
        <w:tc>
          <w:tcPr>
            <w:tcW w:w="2321" w:type="dxa"/>
            <w:vAlign w:val="center"/>
          </w:tcPr>
          <w:p w14:paraId="2F44EC24"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BB: Post-FFT data buffering</w:t>
            </w:r>
          </w:p>
        </w:tc>
        <w:tc>
          <w:tcPr>
            <w:tcW w:w="1785" w:type="dxa"/>
          </w:tcPr>
          <w:p w14:paraId="0223DCCD" w14:textId="77777777" w:rsidR="00447163" w:rsidRPr="00911DA7" w:rsidRDefault="00447163" w:rsidP="00543CE6">
            <w:pPr>
              <w:rPr>
                <w:rFonts w:ascii="Arial" w:hAnsi="Arial" w:cs="Arial"/>
                <w:sz w:val="16"/>
                <w:szCs w:val="16"/>
                <w:highlight w:val="cyan"/>
                <w:lang w:val="en-US" w:eastAsia="ja-JP"/>
              </w:rPr>
            </w:pPr>
            <w:r w:rsidRPr="00164751">
              <w:rPr>
                <w:rFonts w:ascii="Arial" w:hAnsi="Arial" w:cs="Arial"/>
                <w:sz w:val="16"/>
                <w:szCs w:val="16"/>
                <w:lang w:val="en-US" w:eastAsia="ja-JP"/>
              </w:rPr>
              <w:t>0.52</w:t>
            </w:r>
          </w:p>
        </w:tc>
        <w:tc>
          <w:tcPr>
            <w:tcW w:w="5856" w:type="dxa"/>
          </w:tcPr>
          <w:p w14:paraId="34DA4F08" w14:textId="77777777" w:rsidR="00447163" w:rsidRPr="009C7D81" w:rsidRDefault="00447163" w:rsidP="00543CE6">
            <w:pPr>
              <w:rPr>
                <w:rFonts w:ascii="Arial" w:hAnsi="Arial" w:cs="Arial"/>
                <w:sz w:val="16"/>
                <w:szCs w:val="16"/>
                <w:lang w:val="en-US" w:eastAsia="ja-JP"/>
              </w:rPr>
            </w:pPr>
            <w:r>
              <w:rPr>
                <w:rFonts w:ascii="Arial" w:hAnsi="Arial" w:cs="Arial"/>
                <w:sz w:val="16"/>
                <w:szCs w:val="16"/>
                <w:lang w:val="en-US" w:eastAsia="ja-JP"/>
              </w:rPr>
              <w:t xml:space="preserve">Scales with BB BW. Assume 5OS need to be buffered at 20MHz and 9 OS at 5MHz </w:t>
            </w:r>
          </w:p>
        </w:tc>
      </w:tr>
      <w:tr w:rsidR="00447163" w14:paraId="6B3AE95A" w14:textId="77777777" w:rsidTr="00543CE6">
        <w:tc>
          <w:tcPr>
            <w:tcW w:w="2321" w:type="dxa"/>
            <w:vAlign w:val="center"/>
          </w:tcPr>
          <w:p w14:paraId="22C3DFAF"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BB: Receiver processing block</w:t>
            </w:r>
          </w:p>
        </w:tc>
        <w:tc>
          <w:tcPr>
            <w:tcW w:w="1785" w:type="dxa"/>
          </w:tcPr>
          <w:p w14:paraId="4F68FB83" w14:textId="77777777" w:rsidR="00447163" w:rsidRPr="00911DA7" w:rsidRDefault="00447163" w:rsidP="00543CE6">
            <w:pPr>
              <w:rPr>
                <w:rFonts w:ascii="Arial" w:hAnsi="Arial" w:cs="Arial"/>
                <w:sz w:val="16"/>
                <w:szCs w:val="16"/>
                <w:highlight w:val="cyan"/>
                <w:lang w:val="en-US" w:eastAsia="ja-JP"/>
              </w:rPr>
            </w:pPr>
            <w:r w:rsidRPr="00CD1B1C">
              <w:rPr>
                <w:rFonts w:ascii="Arial" w:hAnsi="Arial" w:cs="Arial"/>
                <w:sz w:val="16"/>
                <w:szCs w:val="16"/>
                <w:lang w:val="en-US" w:eastAsia="ja-JP"/>
              </w:rPr>
              <w:t>0.36</w:t>
            </w:r>
          </w:p>
        </w:tc>
        <w:tc>
          <w:tcPr>
            <w:tcW w:w="5856" w:type="dxa"/>
          </w:tcPr>
          <w:p w14:paraId="0985C09C" w14:textId="77777777" w:rsidR="00447163" w:rsidRPr="009C7D81" w:rsidRDefault="00447163" w:rsidP="00543CE6">
            <w:pPr>
              <w:rPr>
                <w:rFonts w:ascii="Arial" w:hAnsi="Arial" w:cs="Arial"/>
                <w:sz w:val="16"/>
                <w:szCs w:val="16"/>
                <w:lang w:val="en-US" w:eastAsia="ja-JP"/>
              </w:rPr>
            </w:pPr>
            <w:r w:rsidRPr="009C7D81">
              <w:rPr>
                <w:rFonts w:ascii="Arial" w:hAnsi="Arial" w:cs="Arial"/>
                <w:sz w:val="16"/>
                <w:szCs w:val="16"/>
                <w:lang w:val="en-US" w:eastAsia="ja-JP"/>
              </w:rPr>
              <w:t xml:space="preserve">Scales with </w:t>
            </w:r>
            <w:r>
              <w:rPr>
                <w:rFonts w:ascii="Arial" w:hAnsi="Arial" w:cs="Arial"/>
                <w:sz w:val="16"/>
                <w:szCs w:val="16"/>
                <w:lang w:val="en-US" w:eastAsia="ja-JP"/>
              </w:rPr>
              <w:t>BB BW. Assume 2OS need to be buffered at 20MHz (PDCCH) and 12 OS at 5MHz</w:t>
            </w:r>
          </w:p>
        </w:tc>
      </w:tr>
      <w:tr w:rsidR="00447163" w14:paraId="408B4B0A" w14:textId="77777777" w:rsidTr="00543CE6">
        <w:tc>
          <w:tcPr>
            <w:tcW w:w="2321" w:type="dxa"/>
            <w:vAlign w:val="center"/>
          </w:tcPr>
          <w:p w14:paraId="4E1702E0"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BB: LDPC decoding</w:t>
            </w:r>
          </w:p>
        </w:tc>
        <w:tc>
          <w:tcPr>
            <w:tcW w:w="1785" w:type="dxa"/>
          </w:tcPr>
          <w:p w14:paraId="63D63BD7" w14:textId="77777777" w:rsidR="00447163" w:rsidRPr="00CD1B1C" w:rsidRDefault="00447163" w:rsidP="00543CE6">
            <w:pPr>
              <w:rPr>
                <w:rFonts w:ascii="Arial" w:hAnsi="Arial" w:cs="Arial"/>
                <w:sz w:val="16"/>
                <w:szCs w:val="16"/>
                <w:lang w:val="en-US" w:eastAsia="ja-JP"/>
              </w:rPr>
            </w:pPr>
            <w:r w:rsidRPr="00CD1B1C">
              <w:rPr>
                <w:rFonts w:ascii="Arial" w:hAnsi="Arial" w:cs="Arial"/>
                <w:sz w:val="16"/>
                <w:szCs w:val="16"/>
                <w:lang w:val="en-US" w:eastAsia="ja-JP"/>
              </w:rPr>
              <w:t>0.25</w:t>
            </w:r>
          </w:p>
        </w:tc>
        <w:tc>
          <w:tcPr>
            <w:tcW w:w="5856" w:type="dxa"/>
          </w:tcPr>
          <w:p w14:paraId="2CC29999" w14:textId="77777777" w:rsidR="00447163" w:rsidRPr="009C7D81" w:rsidRDefault="00447163" w:rsidP="00543CE6">
            <w:pPr>
              <w:rPr>
                <w:rFonts w:ascii="Arial" w:hAnsi="Arial" w:cs="Arial"/>
                <w:sz w:val="16"/>
                <w:szCs w:val="16"/>
                <w:lang w:val="en-US" w:eastAsia="ja-JP"/>
              </w:rPr>
            </w:pPr>
            <w:r>
              <w:rPr>
                <w:rFonts w:ascii="Arial" w:hAnsi="Arial" w:cs="Arial"/>
                <w:sz w:val="16"/>
                <w:szCs w:val="16"/>
                <w:lang w:val="en-US" w:eastAsia="ja-JP"/>
              </w:rPr>
              <w:t>Scales with BW for DL since data rate is reduced. PDSCH BW = 5MHz</w:t>
            </w:r>
          </w:p>
        </w:tc>
      </w:tr>
      <w:tr w:rsidR="00447163" w14:paraId="46070943" w14:textId="77777777" w:rsidTr="00543CE6">
        <w:tc>
          <w:tcPr>
            <w:tcW w:w="2321" w:type="dxa"/>
            <w:vAlign w:val="center"/>
          </w:tcPr>
          <w:p w14:paraId="3ACA8AE9"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BB: HARQ buffer</w:t>
            </w:r>
          </w:p>
        </w:tc>
        <w:tc>
          <w:tcPr>
            <w:tcW w:w="1785" w:type="dxa"/>
          </w:tcPr>
          <w:p w14:paraId="073FE30A" w14:textId="77777777" w:rsidR="00447163" w:rsidRPr="00CD1B1C" w:rsidRDefault="00447163" w:rsidP="00543CE6">
            <w:pPr>
              <w:rPr>
                <w:rFonts w:ascii="Arial" w:hAnsi="Arial" w:cs="Arial"/>
                <w:sz w:val="16"/>
                <w:szCs w:val="16"/>
                <w:lang w:val="en-US" w:eastAsia="ja-JP"/>
              </w:rPr>
            </w:pPr>
            <w:r w:rsidRPr="00CD1B1C">
              <w:rPr>
                <w:rFonts w:ascii="Arial" w:hAnsi="Arial" w:cs="Arial"/>
                <w:sz w:val="16"/>
                <w:szCs w:val="16"/>
                <w:lang w:val="en-US" w:eastAsia="ja-JP"/>
              </w:rPr>
              <w:t>0.25</w:t>
            </w:r>
          </w:p>
        </w:tc>
        <w:tc>
          <w:tcPr>
            <w:tcW w:w="5856" w:type="dxa"/>
          </w:tcPr>
          <w:p w14:paraId="38F5BAAB" w14:textId="77777777" w:rsidR="00447163" w:rsidRPr="009C7D81" w:rsidRDefault="00447163" w:rsidP="00543CE6">
            <w:pPr>
              <w:rPr>
                <w:rFonts w:ascii="Arial" w:hAnsi="Arial" w:cs="Arial"/>
                <w:sz w:val="16"/>
                <w:szCs w:val="16"/>
                <w:lang w:val="en-US" w:eastAsia="ja-JP"/>
              </w:rPr>
            </w:pPr>
            <w:r>
              <w:rPr>
                <w:rFonts w:ascii="Arial" w:hAnsi="Arial" w:cs="Arial"/>
                <w:sz w:val="16"/>
                <w:szCs w:val="16"/>
                <w:lang w:val="en-US" w:eastAsia="ja-JP"/>
              </w:rPr>
              <w:t>Scales with BW for DL since data rate is reduced. PDSCH BW = 5MHz</w:t>
            </w:r>
          </w:p>
        </w:tc>
      </w:tr>
      <w:tr w:rsidR="00447163" w14:paraId="3D06C340" w14:textId="77777777" w:rsidTr="00543CE6">
        <w:tc>
          <w:tcPr>
            <w:tcW w:w="2321" w:type="dxa"/>
            <w:vAlign w:val="center"/>
          </w:tcPr>
          <w:p w14:paraId="16FB32B3"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BB: DL control processing &amp; decoder</w:t>
            </w:r>
          </w:p>
        </w:tc>
        <w:tc>
          <w:tcPr>
            <w:tcW w:w="1785" w:type="dxa"/>
          </w:tcPr>
          <w:p w14:paraId="3DD4AAF5" w14:textId="1290E03E" w:rsidR="00447163" w:rsidRPr="00911DA7" w:rsidRDefault="00447163" w:rsidP="00543CE6">
            <w:pPr>
              <w:rPr>
                <w:rFonts w:ascii="Arial" w:hAnsi="Arial" w:cs="Arial"/>
                <w:sz w:val="16"/>
                <w:szCs w:val="16"/>
                <w:highlight w:val="cyan"/>
                <w:lang w:val="en-US" w:eastAsia="ja-JP"/>
              </w:rPr>
            </w:pPr>
            <w:r w:rsidRPr="00CD1B1C">
              <w:rPr>
                <w:rFonts w:ascii="Arial" w:hAnsi="Arial" w:cs="Arial"/>
                <w:sz w:val="16"/>
                <w:szCs w:val="16"/>
                <w:lang w:val="en-US" w:eastAsia="ja-JP"/>
              </w:rPr>
              <w:t>1.</w:t>
            </w:r>
            <w:r w:rsidR="00E54114">
              <w:rPr>
                <w:rFonts w:ascii="Arial" w:hAnsi="Arial" w:cs="Arial"/>
                <w:sz w:val="16"/>
                <w:szCs w:val="16"/>
                <w:lang w:val="en-US" w:eastAsia="ja-JP"/>
              </w:rPr>
              <w:t>0</w:t>
            </w:r>
          </w:p>
        </w:tc>
        <w:tc>
          <w:tcPr>
            <w:tcW w:w="5856" w:type="dxa"/>
          </w:tcPr>
          <w:p w14:paraId="22AF601B" w14:textId="7E6AA5FA" w:rsidR="00447163" w:rsidRPr="009C7D81" w:rsidRDefault="00447163" w:rsidP="00543CE6">
            <w:pPr>
              <w:rPr>
                <w:rFonts w:ascii="Arial" w:hAnsi="Arial" w:cs="Arial"/>
                <w:sz w:val="16"/>
                <w:szCs w:val="16"/>
                <w:lang w:val="en-US" w:eastAsia="ja-JP"/>
              </w:rPr>
            </w:pPr>
            <w:r>
              <w:rPr>
                <w:rFonts w:ascii="Arial" w:hAnsi="Arial" w:cs="Arial"/>
                <w:sz w:val="16"/>
                <w:szCs w:val="16"/>
                <w:lang w:val="en-US" w:eastAsia="ja-JP"/>
              </w:rPr>
              <w:t xml:space="preserve">PDCCH might need to be decoded more quickly. </w:t>
            </w:r>
            <w:r w:rsidR="00E54114">
              <w:rPr>
                <w:rFonts w:ascii="Arial" w:hAnsi="Arial" w:cs="Arial"/>
                <w:sz w:val="16"/>
                <w:szCs w:val="16"/>
                <w:lang w:val="en-US" w:eastAsia="ja-JP"/>
              </w:rPr>
              <w:t xml:space="preserve">Assume no change in speed to PDCCH decoder </w:t>
            </w:r>
            <w:proofErr w:type="spellStart"/>
            <w:r w:rsidR="00E54114">
              <w:rPr>
                <w:rFonts w:ascii="Arial" w:hAnsi="Arial" w:cs="Arial"/>
                <w:sz w:val="16"/>
                <w:szCs w:val="16"/>
                <w:lang w:val="en-US" w:eastAsia="ja-JP"/>
              </w:rPr>
              <w:t>wrt</w:t>
            </w:r>
            <w:proofErr w:type="spellEnd"/>
            <w:r w:rsidR="00E54114">
              <w:rPr>
                <w:rFonts w:ascii="Arial" w:hAnsi="Arial" w:cs="Arial"/>
                <w:sz w:val="16"/>
                <w:szCs w:val="16"/>
                <w:lang w:val="en-US" w:eastAsia="ja-JP"/>
              </w:rPr>
              <w:t xml:space="preserve"> R17</w:t>
            </w:r>
          </w:p>
        </w:tc>
      </w:tr>
      <w:tr w:rsidR="00447163" w14:paraId="70068969" w14:textId="77777777" w:rsidTr="00543CE6">
        <w:tc>
          <w:tcPr>
            <w:tcW w:w="2321" w:type="dxa"/>
            <w:vAlign w:val="center"/>
          </w:tcPr>
          <w:p w14:paraId="477D471D"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BB: Synchronization / cell search block</w:t>
            </w:r>
          </w:p>
        </w:tc>
        <w:tc>
          <w:tcPr>
            <w:tcW w:w="1785" w:type="dxa"/>
          </w:tcPr>
          <w:p w14:paraId="2C1E0DB6" w14:textId="77777777" w:rsidR="00447163" w:rsidRPr="00911DA7" w:rsidRDefault="00447163" w:rsidP="00543CE6">
            <w:pPr>
              <w:rPr>
                <w:rFonts w:ascii="Arial" w:hAnsi="Arial" w:cs="Arial"/>
                <w:sz w:val="16"/>
                <w:szCs w:val="16"/>
                <w:highlight w:val="cyan"/>
                <w:lang w:val="en-US" w:eastAsia="ja-JP"/>
              </w:rPr>
            </w:pPr>
            <w:r w:rsidRPr="00CD1B1C">
              <w:rPr>
                <w:rFonts w:ascii="Arial" w:hAnsi="Arial" w:cs="Arial"/>
                <w:sz w:val="16"/>
                <w:szCs w:val="16"/>
                <w:lang w:val="en-US" w:eastAsia="ja-JP"/>
              </w:rPr>
              <w:t>1.0</w:t>
            </w:r>
          </w:p>
        </w:tc>
        <w:tc>
          <w:tcPr>
            <w:tcW w:w="5856" w:type="dxa"/>
          </w:tcPr>
          <w:p w14:paraId="1800C15B" w14:textId="77777777" w:rsidR="00447163" w:rsidRPr="009C7D81" w:rsidRDefault="00447163" w:rsidP="00543CE6">
            <w:pPr>
              <w:rPr>
                <w:rFonts w:ascii="Arial" w:hAnsi="Arial" w:cs="Arial"/>
                <w:sz w:val="16"/>
                <w:szCs w:val="16"/>
                <w:lang w:val="en-US" w:eastAsia="ja-JP"/>
              </w:rPr>
            </w:pPr>
            <w:r>
              <w:rPr>
                <w:rFonts w:ascii="Arial" w:hAnsi="Arial" w:cs="Arial"/>
                <w:sz w:val="16"/>
                <w:szCs w:val="16"/>
                <w:lang w:val="en-US" w:eastAsia="ja-JP"/>
              </w:rPr>
              <w:t>SSB decoded in 20MHz BW</w:t>
            </w:r>
          </w:p>
        </w:tc>
      </w:tr>
      <w:tr w:rsidR="00447163" w14:paraId="27B73C13" w14:textId="77777777" w:rsidTr="00543CE6">
        <w:tc>
          <w:tcPr>
            <w:tcW w:w="2321" w:type="dxa"/>
            <w:vAlign w:val="center"/>
          </w:tcPr>
          <w:p w14:paraId="45D27AAE"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BB: UL processing block</w:t>
            </w:r>
          </w:p>
        </w:tc>
        <w:tc>
          <w:tcPr>
            <w:tcW w:w="1785" w:type="dxa"/>
          </w:tcPr>
          <w:p w14:paraId="36B930AA" w14:textId="77777777" w:rsidR="00447163" w:rsidRPr="00775BFB" w:rsidRDefault="00447163" w:rsidP="00543CE6">
            <w:pPr>
              <w:rPr>
                <w:rFonts w:ascii="Arial" w:hAnsi="Arial" w:cs="Arial"/>
                <w:sz w:val="16"/>
                <w:szCs w:val="16"/>
                <w:lang w:val="en-US" w:eastAsia="ja-JP"/>
              </w:rPr>
            </w:pPr>
            <w:r w:rsidRPr="00775BFB">
              <w:rPr>
                <w:rFonts w:ascii="Arial" w:hAnsi="Arial" w:cs="Arial"/>
                <w:sz w:val="16"/>
                <w:szCs w:val="16"/>
                <w:lang w:val="en-US" w:eastAsia="ja-JP"/>
              </w:rPr>
              <w:t>0.8</w:t>
            </w:r>
          </w:p>
        </w:tc>
        <w:tc>
          <w:tcPr>
            <w:tcW w:w="5856" w:type="dxa"/>
          </w:tcPr>
          <w:p w14:paraId="798CC039" w14:textId="77777777" w:rsidR="00447163" w:rsidRPr="009C7D81" w:rsidRDefault="00447163" w:rsidP="00543CE6">
            <w:pPr>
              <w:rPr>
                <w:rFonts w:ascii="Arial" w:hAnsi="Arial" w:cs="Arial"/>
                <w:sz w:val="16"/>
                <w:szCs w:val="16"/>
                <w:lang w:val="en-US" w:eastAsia="ja-JP"/>
              </w:rPr>
            </w:pPr>
            <w:r>
              <w:rPr>
                <w:rFonts w:ascii="Arial" w:hAnsi="Arial" w:cs="Arial"/>
                <w:sz w:val="16"/>
                <w:szCs w:val="16"/>
                <w:lang w:val="en-US" w:eastAsia="ja-JP"/>
              </w:rPr>
              <w:t>Partially scales with UL BW. UL control processing does not scale with BW</w:t>
            </w:r>
          </w:p>
        </w:tc>
      </w:tr>
      <w:tr w:rsidR="00447163" w14:paraId="58A1F323" w14:textId="77777777" w:rsidTr="00543CE6">
        <w:tc>
          <w:tcPr>
            <w:tcW w:w="2321" w:type="dxa"/>
            <w:vAlign w:val="center"/>
          </w:tcPr>
          <w:p w14:paraId="3B887800" w14:textId="77777777" w:rsidR="00447163" w:rsidRPr="009C7D81" w:rsidRDefault="00447163" w:rsidP="00543CE6">
            <w:pPr>
              <w:rPr>
                <w:rFonts w:ascii="Arial" w:hAnsi="Arial" w:cs="Arial"/>
                <w:sz w:val="16"/>
                <w:szCs w:val="16"/>
                <w:lang w:val="en-US" w:eastAsia="ja-JP"/>
              </w:rPr>
            </w:pPr>
            <w:r w:rsidRPr="009C7D81">
              <w:rPr>
                <w:rFonts w:ascii="Calibri" w:hAnsi="Calibri" w:cs="Calibri"/>
                <w:color w:val="000000"/>
                <w:sz w:val="16"/>
                <w:szCs w:val="16"/>
              </w:rPr>
              <w:t>BB: MIMO specific processing blocks</w:t>
            </w:r>
          </w:p>
        </w:tc>
        <w:tc>
          <w:tcPr>
            <w:tcW w:w="1785" w:type="dxa"/>
          </w:tcPr>
          <w:p w14:paraId="7D705C55" w14:textId="77777777" w:rsidR="00447163" w:rsidRPr="00775BFB" w:rsidRDefault="00447163" w:rsidP="00543CE6">
            <w:pPr>
              <w:rPr>
                <w:rFonts w:ascii="Arial" w:hAnsi="Arial" w:cs="Arial"/>
                <w:sz w:val="16"/>
                <w:szCs w:val="16"/>
                <w:lang w:val="en-US" w:eastAsia="ja-JP"/>
              </w:rPr>
            </w:pPr>
            <w:r w:rsidRPr="00775BFB">
              <w:rPr>
                <w:rFonts w:ascii="Arial" w:hAnsi="Arial" w:cs="Arial"/>
                <w:sz w:val="16"/>
                <w:szCs w:val="16"/>
                <w:lang w:val="en-US" w:eastAsia="ja-JP"/>
              </w:rPr>
              <w:t>1.0</w:t>
            </w:r>
          </w:p>
        </w:tc>
        <w:tc>
          <w:tcPr>
            <w:tcW w:w="5856" w:type="dxa"/>
          </w:tcPr>
          <w:p w14:paraId="5A931BE4" w14:textId="77777777" w:rsidR="00447163" w:rsidRPr="009C7D81" w:rsidRDefault="00447163" w:rsidP="00543CE6">
            <w:pPr>
              <w:rPr>
                <w:rFonts w:ascii="Arial" w:hAnsi="Arial" w:cs="Arial"/>
                <w:sz w:val="16"/>
                <w:szCs w:val="16"/>
                <w:lang w:val="en-US" w:eastAsia="ja-JP"/>
              </w:rPr>
            </w:pPr>
            <w:r>
              <w:rPr>
                <w:rFonts w:ascii="Arial" w:hAnsi="Arial" w:cs="Arial"/>
                <w:sz w:val="16"/>
                <w:szCs w:val="16"/>
                <w:lang w:val="en-US" w:eastAsia="ja-JP"/>
              </w:rPr>
              <w:t>Scales with number of layers</w:t>
            </w:r>
          </w:p>
        </w:tc>
      </w:tr>
    </w:tbl>
    <w:p w14:paraId="57F9627A" w14:textId="77777777" w:rsidR="00447163" w:rsidRDefault="00447163" w:rsidP="00447163">
      <w:pPr>
        <w:rPr>
          <w:lang w:val="en-US" w:eastAsia="ja-JP"/>
        </w:rPr>
      </w:pPr>
    </w:p>
    <w:p w14:paraId="1543B738" w14:textId="77777777" w:rsidR="00447163" w:rsidRDefault="00447163" w:rsidP="00447163">
      <w:pPr>
        <w:rPr>
          <w:lang w:val="en-US" w:eastAsia="ja-JP"/>
        </w:rPr>
      </w:pPr>
    </w:p>
    <w:p w14:paraId="2E842B8D" w14:textId="61D88B1A" w:rsidR="00447163" w:rsidRDefault="00447163" w:rsidP="00447163">
      <w:pPr>
        <w:rPr>
          <w:lang w:val="en-US" w:eastAsia="ja-JP"/>
        </w:rPr>
      </w:pPr>
      <w:r>
        <w:rPr>
          <w:lang w:val="en-US" w:eastAsia="ja-JP"/>
        </w:rPr>
        <w:t>The complexity ratios are relative to the Rel-17 baseline Redcap UE</w:t>
      </w:r>
    </w:p>
    <w:p w14:paraId="5A963A61" w14:textId="504A735A" w:rsidR="00447163" w:rsidRDefault="00447163" w:rsidP="00447163">
      <w:pPr>
        <w:rPr>
          <w:lang w:val="en-US" w:eastAsia="ja-JP"/>
        </w:rPr>
      </w:pPr>
    </w:p>
    <w:p w14:paraId="7C131DD8" w14:textId="56FEBD30" w:rsidR="00AB1B33" w:rsidRDefault="00AB1B33" w:rsidP="00AB1B33">
      <w:pPr>
        <w:spacing w:after="240"/>
        <w:rPr>
          <w:lang w:val="en-US" w:eastAsia="ja-JP"/>
        </w:rPr>
      </w:pPr>
      <w:r>
        <w:rPr>
          <w:lang w:val="en-US" w:eastAsia="ja-JP"/>
        </w:rPr>
        <w:t>We make the following observations about aspects of PR3:</w:t>
      </w:r>
    </w:p>
    <w:p w14:paraId="046CEE92" w14:textId="56B69ED9" w:rsidR="00AB1B33" w:rsidRDefault="00AB1B33" w:rsidP="00AB1B33">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12</w:t>
      </w:r>
      <w:r>
        <w:fldChar w:fldCharType="end"/>
      </w:r>
      <w:r>
        <w:t xml:space="preserve"> – Observations on PR3</w:t>
      </w:r>
    </w:p>
    <w:tbl>
      <w:tblPr>
        <w:tblStyle w:val="TableGrid"/>
        <w:tblW w:w="0" w:type="auto"/>
        <w:tblLook w:val="04A0" w:firstRow="1" w:lastRow="0" w:firstColumn="1" w:lastColumn="0" w:noHBand="0" w:noVBand="1"/>
      </w:tblPr>
      <w:tblGrid>
        <w:gridCol w:w="3114"/>
        <w:gridCol w:w="6848"/>
      </w:tblGrid>
      <w:tr w:rsidR="00AB1B33" w:rsidRPr="00840436" w14:paraId="21C35E82" w14:textId="77777777" w:rsidTr="00417970">
        <w:tc>
          <w:tcPr>
            <w:tcW w:w="3114" w:type="dxa"/>
            <w:shd w:val="clear" w:color="auto" w:fill="D9D9D9" w:themeFill="background1" w:themeFillShade="D9"/>
          </w:tcPr>
          <w:p w14:paraId="6208F755" w14:textId="77777777" w:rsidR="00AB1B33" w:rsidRPr="00840436" w:rsidRDefault="00AB1B33" w:rsidP="00417970">
            <w:pPr>
              <w:rPr>
                <w:rFonts w:ascii="Arial" w:hAnsi="Arial" w:cs="Arial"/>
                <w:b/>
                <w:bCs/>
                <w:sz w:val="20"/>
                <w:szCs w:val="20"/>
                <w:lang w:val="en-US" w:eastAsia="ja-JP"/>
              </w:rPr>
            </w:pPr>
            <w:r w:rsidRPr="00840436">
              <w:rPr>
                <w:rFonts w:ascii="Arial" w:hAnsi="Arial" w:cs="Arial"/>
                <w:b/>
                <w:bCs/>
                <w:sz w:val="20"/>
                <w:szCs w:val="20"/>
                <w:lang w:val="en-US" w:eastAsia="ja-JP"/>
              </w:rPr>
              <w:t>aspect</w:t>
            </w:r>
          </w:p>
        </w:tc>
        <w:tc>
          <w:tcPr>
            <w:tcW w:w="6848" w:type="dxa"/>
            <w:shd w:val="clear" w:color="auto" w:fill="D9D9D9" w:themeFill="background1" w:themeFillShade="D9"/>
          </w:tcPr>
          <w:p w14:paraId="0D055CBC" w14:textId="77777777" w:rsidR="00AB1B33" w:rsidRPr="00840436" w:rsidRDefault="00AB1B33" w:rsidP="00417970">
            <w:pPr>
              <w:rPr>
                <w:rFonts w:ascii="Arial" w:hAnsi="Arial" w:cs="Arial"/>
                <w:b/>
                <w:bCs/>
                <w:sz w:val="20"/>
                <w:szCs w:val="20"/>
                <w:lang w:val="en-US" w:eastAsia="ja-JP"/>
              </w:rPr>
            </w:pPr>
            <w:r w:rsidRPr="00840436">
              <w:rPr>
                <w:rFonts w:ascii="Arial" w:hAnsi="Arial" w:cs="Arial"/>
                <w:b/>
                <w:bCs/>
                <w:sz w:val="20"/>
                <w:szCs w:val="20"/>
                <w:lang w:val="en-US" w:eastAsia="ja-JP"/>
              </w:rPr>
              <w:t>observation</w:t>
            </w:r>
          </w:p>
        </w:tc>
      </w:tr>
      <w:tr w:rsidR="00AB1B33" w14:paraId="053FD9EC" w14:textId="77777777" w:rsidTr="00417970">
        <w:tc>
          <w:tcPr>
            <w:tcW w:w="3114" w:type="dxa"/>
          </w:tcPr>
          <w:p w14:paraId="5F0D5C45" w14:textId="77777777" w:rsidR="00AB1B33" w:rsidRPr="00840436" w:rsidRDefault="00AB1B33" w:rsidP="00417970">
            <w:pPr>
              <w:rPr>
                <w:rFonts w:ascii="Arial" w:hAnsi="Arial" w:cs="Arial"/>
                <w:sz w:val="20"/>
                <w:szCs w:val="20"/>
                <w:lang w:val="en-US" w:eastAsia="ja-JP"/>
              </w:rPr>
            </w:pPr>
            <w:r>
              <w:rPr>
                <w:rFonts w:ascii="Arial" w:hAnsi="Arial" w:cs="Arial"/>
                <w:sz w:val="20"/>
                <w:szCs w:val="20"/>
                <w:lang w:val="en-US" w:eastAsia="ja-JP"/>
              </w:rPr>
              <w:t xml:space="preserve">UE complexity reduction </w:t>
            </w:r>
            <w:proofErr w:type="spellStart"/>
            <w:r>
              <w:rPr>
                <w:rFonts w:ascii="Arial" w:hAnsi="Arial" w:cs="Arial"/>
                <w:sz w:val="20"/>
                <w:szCs w:val="20"/>
                <w:lang w:val="en-US" w:eastAsia="ja-JP"/>
              </w:rPr>
              <w:t>wrt</w:t>
            </w:r>
            <w:proofErr w:type="spellEnd"/>
            <w:r>
              <w:rPr>
                <w:rFonts w:ascii="Arial" w:hAnsi="Arial" w:cs="Arial"/>
                <w:sz w:val="20"/>
                <w:szCs w:val="20"/>
                <w:lang w:val="en-US" w:eastAsia="ja-JP"/>
              </w:rPr>
              <w:t xml:space="preserve"> R17</w:t>
            </w:r>
          </w:p>
        </w:tc>
        <w:tc>
          <w:tcPr>
            <w:tcW w:w="6848" w:type="dxa"/>
          </w:tcPr>
          <w:p w14:paraId="1E99A201" w14:textId="5B8BE7B7" w:rsidR="00AB1B33" w:rsidRPr="00602FA3" w:rsidRDefault="00AB1B33" w:rsidP="00417970">
            <w:pPr>
              <w:rPr>
                <w:rFonts w:ascii="Arial" w:hAnsi="Arial" w:cs="Arial"/>
                <w:sz w:val="20"/>
                <w:szCs w:val="20"/>
                <w:lang w:val="en-US" w:eastAsia="ja-JP"/>
              </w:rPr>
            </w:pPr>
            <w:r>
              <w:rPr>
                <w:rFonts w:ascii="Arial" w:hAnsi="Arial" w:cs="Arial"/>
                <w:sz w:val="20"/>
                <w:szCs w:val="20"/>
                <w:lang w:val="en-US" w:eastAsia="ja-JP"/>
              </w:rPr>
              <w:t>5.4</w:t>
            </w:r>
            <w:r w:rsidRPr="00602FA3">
              <w:rPr>
                <w:rFonts w:ascii="Arial" w:hAnsi="Arial" w:cs="Arial"/>
                <w:sz w:val="20"/>
                <w:szCs w:val="20"/>
                <w:lang w:val="en-US" w:eastAsia="ja-JP"/>
              </w:rPr>
              <w:t>%</w:t>
            </w:r>
          </w:p>
          <w:p w14:paraId="06E8B92A" w14:textId="77777777" w:rsidR="00AB1B33" w:rsidRPr="00602FA3" w:rsidRDefault="00AB1B33" w:rsidP="00417970">
            <w:pPr>
              <w:rPr>
                <w:rFonts w:ascii="Arial" w:hAnsi="Arial" w:cs="Arial"/>
                <w:sz w:val="20"/>
                <w:szCs w:val="20"/>
                <w:lang w:val="en-US" w:eastAsia="ja-JP"/>
              </w:rPr>
            </w:pPr>
          </w:p>
          <w:p w14:paraId="29142799" w14:textId="134DE691" w:rsidR="00AB1B33" w:rsidRPr="00602FA3" w:rsidRDefault="00AB1B33" w:rsidP="00417970">
            <w:pPr>
              <w:rPr>
                <w:rFonts w:ascii="Arial" w:hAnsi="Arial" w:cs="Arial"/>
                <w:sz w:val="20"/>
                <w:szCs w:val="20"/>
                <w:lang w:val="en-US" w:eastAsia="ja-JP"/>
              </w:rPr>
            </w:pPr>
            <w:r>
              <w:rPr>
                <w:rFonts w:ascii="Arial" w:hAnsi="Arial" w:cs="Arial"/>
                <w:sz w:val="20"/>
                <w:szCs w:val="20"/>
                <w:lang w:val="en-US" w:eastAsia="ja-JP"/>
              </w:rPr>
              <w:t>Complexity reduction is greater than for other peak rate reduction schemes (PR1, PR2) since the physical channel processing load is also reduced by PR3.</w:t>
            </w:r>
          </w:p>
        </w:tc>
      </w:tr>
      <w:tr w:rsidR="004A1540" w14:paraId="0E5AE58F" w14:textId="77777777" w:rsidTr="00417970">
        <w:tc>
          <w:tcPr>
            <w:tcW w:w="3114" w:type="dxa"/>
          </w:tcPr>
          <w:p w14:paraId="7D97F531" w14:textId="77777777" w:rsidR="004A1540" w:rsidRPr="00840436" w:rsidRDefault="004A1540" w:rsidP="004A1540">
            <w:pPr>
              <w:rPr>
                <w:rFonts w:ascii="Arial" w:hAnsi="Arial" w:cs="Arial"/>
                <w:sz w:val="20"/>
                <w:szCs w:val="20"/>
                <w:lang w:val="en-US" w:eastAsia="ja-JP"/>
              </w:rPr>
            </w:pPr>
            <w:r>
              <w:rPr>
                <w:rFonts w:ascii="Arial" w:hAnsi="Arial" w:cs="Arial"/>
                <w:sz w:val="20"/>
                <w:szCs w:val="20"/>
                <w:lang w:val="en-US" w:eastAsia="ja-JP"/>
              </w:rPr>
              <w:t>Peak data rate</w:t>
            </w:r>
          </w:p>
        </w:tc>
        <w:tc>
          <w:tcPr>
            <w:tcW w:w="6848" w:type="dxa"/>
          </w:tcPr>
          <w:p w14:paraId="49A65D6C" w14:textId="224C6C92" w:rsidR="004A1540" w:rsidRPr="00602FA3" w:rsidRDefault="004A1540" w:rsidP="004A1540">
            <w:pPr>
              <w:rPr>
                <w:rFonts w:ascii="Arial" w:hAnsi="Arial" w:cs="Arial"/>
                <w:sz w:val="20"/>
                <w:szCs w:val="20"/>
                <w:lang w:val="en-US" w:eastAsia="ja-JP"/>
              </w:rPr>
            </w:pPr>
            <w:r>
              <w:rPr>
                <w:rFonts w:ascii="Arial" w:hAnsi="Arial" w:cs="Arial"/>
                <w:sz w:val="20"/>
                <w:szCs w:val="20"/>
                <w:lang w:val="en-US" w:eastAsia="ja-JP"/>
              </w:rPr>
              <w:t>13.4Mbps DL / 14.3Mbps UL [based on constraint = 4 in TS38.306]</w:t>
            </w:r>
          </w:p>
        </w:tc>
      </w:tr>
      <w:tr w:rsidR="004A1540" w14:paraId="753CA2B0" w14:textId="77777777" w:rsidTr="00417970">
        <w:tc>
          <w:tcPr>
            <w:tcW w:w="3114" w:type="dxa"/>
          </w:tcPr>
          <w:p w14:paraId="502552F3" w14:textId="77777777" w:rsidR="004A1540" w:rsidRDefault="004A1540" w:rsidP="004A1540">
            <w:pPr>
              <w:rPr>
                <w:rFonts w:ascii="Arial" w:hAnsi="Arial" w:cs="Arial"/>
                <w:sz w:val="20"/>
                <w:szCs w:val="20"/>
                <w:lang w:val="en-US" w:eastAsia="ja-JP"/>
              </w:rPr>
            </w:pPr>
            <w:r>
              <w:rPr>
                <w:rFonts w:ascii="Arial" w:hAnsi="Arial" w:cs="Arial"/>
                <w:sz w:val="20"/>
                <w:szCs w:val="20"/>
                <w:lang w:val="en-US" w:eastAsia="ja-JP"/>
              </w:rPr>
              <w:t>Compatibility</w:t>
            </w:r>
          </w:p>
        </w:tc>
        <w:tc>
          <w:tcPr>
            <w:tcW w:w="6848" w:type="dxa"/>
          </w:tcPr>
          <w:p w14:paraId="42EC105D" w14:textId="68EDE8DD" w:rsidR="004A1540" w:rsidRPr="00602FA3" w:rsidRDefault="004A1540" w:rsidP="004A1540">
            <w:pPr>
              <w:rPr>
                <w:rFonts w:ascii="Arial" w:hAnsi="Arial" w:cs="Arial"/>
                <w:sz w:val="20"/>
                <w:szCs w:val="20"/>
                <w:lang w:val="en-US" w:eastAsia="ja-JP"/>
              </w:rPr>
            </w:pPr>
            <w:r>
              <w:rPr>
                <w:rFonts w:ascii="Arial" w:hAnsi="Arial" w:cs="Arial"/>
                <w:sz w:val="20"/>
                <w:szCs w:val="20"/>
                <w:lang w:val="en-US" w:eastAsia="ja-JP"/>
              </w:rPr>
              <w:t>SSB and CORESET#0 are unaffected as these are decoded in 20MHz BW</w:t>
            </w:r>
          </w:p>
        </w:tc>
      </w:tr>
      <w:tr w:rsidR="004A1540" w14:paraId="26560422" w14:textId="77777777" w:rsidTr="00417970">
        <w:trPr>
          <w:trHeight w:val="85"/>
        </w:trPr>
        <w:tc>
          <w:tcPr>
            <w:tcW w:w="3114" w:type="dxa"/>
          </w:tcPr>
          <w:p w14:paraId="323A3126" w14:textId="77777777" w:rsidR="004A1540" w:rsidRDefault="004A1540" w:rsidP="004A1540">
            <w:pPr>
              <w:rPr>
                <w:rFonts w:ascii="Arial" w:hAnsi="Arial" w:cs="Arial"/>
                <w:sz w:val="20"/>
                <w:szCs w:val="20"/>
                <w:lang w:val="en-US" w:eastAsia="ja-JP"/>
              </w:rPr>
            </w:pPr>
            <w:r>
              <w:rPr>
                <w:rFonts w:ascii="Arial" w:hAnsi="Arial" w:cs="Arial"/>
                <w:sz w:val="20"/>
                <w:szCs w:val="20"/>
                <w:lang w:val="en-US" w:eastAsia="ja-JP"/>
              </w:rPr>
              <w:t>Spectral efficiency impact</w:t>
            </w:r>
          </w:p>
        </w:tc>
        <w:tc>
          <w:tcPr>
            <w:tcW w:w="6848" w:type="dxa"/>
          </w:tcPr>
          <w:p w14:paraId="7D7C5857" w14:textId="08B126F0" w:rsidR="004A1540" w:rsidRPr="00602FA3" w:rsidRDefault="004A1540" w:rsidP="004A1540">
            <w:pPr>
              <w:rPr>
                <w:rFonts w:ascii="Arial" w:hAnsi="Arial" w:cs="Arial"/>
                <w:sz w:val="20"/>
                <w:szCs w:val="20"/>
                <w:lang w:val="en-US" w:eastAsia="ja-JP"/>
              </w:rPr>
            </w:pPr>
            <w:r>
              <w:rPr>
                <w:rFonts w:ascii="Arial" w:hAnsi="Arial" w:cs="Arial"/>
                <w:sz w:val="20"/>
                <w:szCs w:val="20"/>
                <w:lang w:val="en-US" w:eastAsia="ja-JP"/>
              </w:rPr>
              <w:t>Less spectral efficiency impact than for BW3 due to the additional diversity in a 20MHz channel</w:t>
            </w:r>
          </w:p>
        </w:tc>
      </w:tr>
      <w:tr w:rsidR="004A1540" w14:paraId="3BAC86B6" w14:textId="77777777" w:rsidTr="00417970">
        <w:tc>
          <w:tcPr>
            <w:tcW w:w="3114" w:type="dxa"/>
          </w:tcPr>
          <w:p w14:paraId="4CE95003" w14:textId="77777777" w:rsidR="004A1540" w:rsidRDefault="004A1540" w:rsidP="004A1540">
            <w:pPr>
              <w:rPr>
                <w:rFonts w:ascii="Arial" w:hAnsi="Arial" w:cs="Arial"/>
                <w:sz w:val="20"/>
                <w:szCs w:val="20"/>
                <w:lang w:val="en-US" w:eastAsia="ja-JP"/>
              </w:rPr>
            </w:pPr>
            <w:r>
              <w:rPr>
                <w:rFonts w:ascii="Arial" w:hAnsi="Arial" w:cs="Arial"/>
                <w:sz w:val="20"/>
                <w:szCs w:val="20"/>
                <w:lang w:val="en-US" w:eastAsia="ja-JP"/>
              </w:rPr>
              <w:t>Specification impact</w:t>
            </w:r>
          </w:p>
        </w:tc>
        <w:tc>
          <w:tcPr>
            <w:tcW w:w="6848" w:type="dxa"/>
          </w:tcPr>
          <w:p w14:paraId="2DAF5DC1" w14:textId="053DEA9F" w:rsidR="004A1540" w:rsidRPr="00602FA3" w:rsidRDefault="004A1540" w:rsidP="004A1540">
            <w:pPr>
              <w:rPr>
                <w:rFonts w:ascii="Arial" w:hAnsi="Arial" w:cs="Arial"/>
                <w:sz w:val="20"/>
                <w:szCs w:val="20"/>
                <w:lang w:val="en-US" w:eastAsia="ja-JP"/>
              </w:rPr>
            </w:pPr>
            <w:r>
              <w:rPr>
                <w:rFonts w:ascii="Arial" w:hAnsi="Arial" w:cs="Arial"/>
                <w:sz w:val="20"/>
                <w:szCs w:val="20"/>
                <w:lang w:val="en-US" w:eastAsia="ja-JP"/>
              </w:rPr>
              <w:t>Specification impact may be greater than for BW3 since the rules on which PRBs the UE decodes PDSCH / encodes PUSCH may be more complicated than for BW3</w:t>
            </w:r>
          </w:p>
        </w:tc>
      </w:tr>
      <w:tr w:rsidR="004A1540" w14:paraId="288C3010" w14:textId="77777777" w:rsidTr="00417970">
        <w:tc>
          <w:tcPr>
            <w:tcW w:w="3114" w:type="dxa"/>
          </w:tcPr>
          <w:p w14:paraId="64B8C689" w14:textId="77777777" w:rsidR="004A1540" w:rsidRDefault="004A1540" w:rsidP="004A1540">
            <w:pPr>
              <w:rPr>
                <w:rFonts w:ascii="Arial" w:hAnsi="Arial" w:cs="Arial"/>
                <w:sz w:val="20"/>
                <w:szCs w:val="20"/>
                <w:lang w:val="en-US" w:eastAsia="ja-JP"/>
              </w:rPr>
            </w:pPr>
            <w:r>
              <w:rPr>
                <w:rFonts w:ascii="Arial" w:hAnsi="Arial" w:cs="Arial"/>
                <w:sz w:val="20"/>
                <w:szCs w:val="20"/>
                <w:lang w:val="en-US" w:eastAsia="ja-JP"/>
              </w:rPr>
              <w:t>Overall</w:t>
            </w:r>
          </w:p>
        </w:tc>
        <w:tc>
          <w:tcPr>
            <w:tcW w:w="6848" w:type="dxa"/>
          </w:tcPr>
          <w:p w14:paraId="1FA56E7B" w14:textId="14C0C485" w:rsidR="004A1540" w:rsidRPr="00602FA3" w:rsidRDefault="000917E7" w:rsidP="004A1540">
            <w:pPr>
              <w:rPr>
                <w:rFonts w:ascii="Arial" w:hAnsi="Arial" w:cs="Arial"/>
                <w:sz w:val="20"/>
                <w:szCs w:val="20"/>
                <w:lang w:val="en-US" w:eastAsia="ja-JP"/>
              </w:rPr>
            </w:pPr>
            <w:r>
              <w:rPr>
                <w:rFonts w:ascii="Arial" w:hAnsi="Arial" w:cs="Arial"/>
                <w:sz w:val="20"/>
                <w:szCs w:val="20"/>
                <w:lang w:val="en-US" w:eastAsia="ja-JP"/>
              </w:rPr>
              <w:t>A worthwhile amount of complexity reduction</w:t>
            </w:r>
            <w:r w:rsidR="004A1540">
              <w:rPr>
                <w:rFonts w:ascii="Arial" w:hAnsi="Arial" w:cs="Arial"/>
                <w:sz w:val="20"/>
                <w:szCs w:val="20"/>
                <w:lang w:val="en-US" w:eastAsia="ja-JP"/>
              </w:rPr>
              <w:t xml:space="preserve"> </w:t>
            </w:r>
            <w:r>
              <w:rPr>
                <w:rFonts w:ascii="Arial" w:hAnsi="Arial" w:cs="Arial"/>
                <w:sz w:val="20"/>
                <w:szCs w:val="20"/>
                <w:lang w:val="en-US" w:eastAsia="ja-JP"/>
              </w:rPr>
              <w:t>without adverse impacts on compatibility and acceptable specification impact.</w:t>
            </w:r>
          </w:p>
        </w:tc>
      </w:tr>
    </w:tbl>
    <w:p w14:paraId="533834E9" w14:textId="2E52BA18" w:rsidR="00447163" w:rsidRPr="00AB1B33" w:rsidRDefault="00447163" w:rsidP="00447163">
      <w:pPr>
        <w:rPr>
          <w:lang w:eastAsia="ja-JP"/>
        </w:rPr>
      </w:pPr>
    </w:p>
    <w:p w14:paraId="36B9F054" w14:textId="1645968B" w:rsidR="00447163" w:rsidRDefault="00447163" w:rsidP="00447163">
      <w:pPr>
        <w:rPr>
          <w:lang w:val="en-US" w:eastAsia="ja-JP"/>
        </w:rPr>
      </w:pPr>
    </w:p>
    <w:p w14:paraId="6AEAD6A1" w14:textId="77777777" w:rsidR="00447163" w:rsidRPr="004A1540" w:rsidRDefault="00447163" w:rsidP="00447163">
      <w:pPr>
        <w:spacing w:after="240"/>
        <w:rPr>
          <w:lang w:eastAsia="ja-JP"/>
        </w:rPr>
      </w:pPr>
    </w:p>
    <w:p w14:paraId="36E05391" w14:textId="1893C708" w:rsidR="009B0E1F" w:rsidRPr="00233DFF" w:rsidRDefault="009B0E1F" w:rsidP="009B0E1F">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lastRenderedPageBreak/>
        <w:t>Relaxed Processing Timeline</w:t>
      </w:r>
    </w:p>
    <w:p w14:paraId="56F2A1D0" w14:textId="0CF52384" w:rsidR="009B0E1F" w:rsidRDefault="009B0E1F" w:rsidP="009B0E1F">
      <w:pPr>
        <w:spacing w:afterLines="50" w:after="156"/>
        <w:jc w:val="both"/>
        <w:rPr>
          <w:rFonts w:eastAsia="SimSun"/>
          <w:bCs/>
          <w:iCs/>
          <w:szCs w:val="16"/>
          <w:lang w:eastAsia="ko-KR"/>
        </w:rPr>
      </w:pPr>
      <w:r>
        <w:rPr>
          <w:rFonts w:eastAsia="SimSun"/>
          <w:bCs/>
          <w:iCs/>
          <w:szCs w:val="16"/>
          <w:lang w:eastAsia="ko-KR"/>
        </w:rPr>
        <w:t>The following relaxed UE processing timeline options are considered:</w:t>
      </w:r>
    </w:p>
    <w:p w14:paraId="1DEAFFCF" w14:textId="134327E5" w:rsidR="009B0E1F" w:rsidRPr="00B907B1" w:rsidRDefault="009B0E1F" w:rsidP="009B0E1F">
      <w:pPr>
        <w:numPr>
          <w:ilvl w:val="1"/>
          <w:numId w:val="34"/>
        </w:numPr>
        <w:spacing w:line="252" w:lineRule="auto"/>
        <w:contextualSpacing/>
        <w:rPr>
          <w:sz w:val="20"/>
          <w:szCs w:val="20"/>
          <w:lang w:val="en-US" w:eastAsia="zh-CN"/>
        </w:rPr>
      </w:pPr>
      <w:r w:rsidRPr="007D50A2">
        <w:rPr>
          <w:sz w:val="20"/>
          <w:szCs w:val="20"/>
          <w:lang w:val="en-US" w:eastAsia="zh-CN"/>
        </w:rPr>
        <w:t>Option PT1: Relaxation of UE processing time for PDSCH</w:t>
      </w:r>
      <w:r w:rsidRPr="007D50A2">
        <w:rPr>
          <w:rFonts w:eastAsia="DengXian"/>
          <w:sz w:val="20"/>
          <w:szCs w:val="20"/>
          <w:lang w:val="en-US" w:eastAsia="zh-CN"/>
        </w:rPr>
        <w:t xml:space="preserve">/PUSCH </w:t>
      </w:r>
      <w:r w:rsidRPr="007D50A2">
        <w:rPr>
          <w:sz w:val="20"/>
          <w:szCs w:val="20"/>
          <w:lang w:val="en-US" w:eastAsia="zh-CN"/>
        </w:rPr>
        <w:t>in terms of N</w:t>
      </w:r>
      <w:r w:rsidRPr="007D50A2">
        <w:rPr>
          <w:sz w:val="20"/>
          <w:szCs w:val="20"/>
          <w:vertAlign w:val="subscript"/>
          <w:lang w:val="en-US" w:eastAsia="zh-CN"/>
        </w:rPr>
        <w:t>1</w:t>
      </w:r>
      <w:r w:rsidRPr="007D50A2">
        <w:rPr>
          <w:sz w:val="20"/>
          <w:szCs w:val="20"/>
          <w:lang w:val="en-US" w:eastAsia="zh-CN"/>
        </w:rPr>
        <w:t xml:space="preserve"> and N</w:t>
      </w:r>
      <w:r w:rsidRPr="007D50A2">
        <w:rPr>
          <w:sz w:val="20"/>
          <w:szCs w:val="20"/>
          <w:vertAlign w:val="subscript"/>
          <w:lang w:val="en-US" w:eastAsia="zh-CN"/>
        </w:rPr>
        <w:t>2</w:t>
      </w:r>
    </w:p>
    <w:p w14:paraId="125E3DC2" w14:textId="461AA531" w:rsidR="00B907B1" w:rsidRPr="00B907B1" w:rsidRDefault="00B907B1" w:rsidP="00B907B1">
      <w:pPr>
        <w:numPr>
          <w:ilvl w:val="2"/>
          <w:numId w:val="34"/>
        </w:numPr>
        <w:tabs>
          <w:tab w:val="left" w:pos="720"/>
          <w:tab w:val="left" w:pos="2160"/>
        </w:tabs>
        <w:spacing w:line="231" w:lineRule="atLeast"/>
        <w:rPr>
          <w:sz w:val="20"/>
          <w:szCs w:val="20"/>
          <w:lang w:val="en-US" w:eastAsia="zh-CN"/>
        </w:rPr>
      </w:pPr>
      <w:r w:rsidRPr="007D50A2">
        <w:rPr>
          <w:sz w:val="20"/>
          <w:szCs w:val="20"/>
          <w:lang w:val="en-US" w:eastAsia="zh-CN"/>
        </w:rPr>
        <w:t>In Option PT1, the relaxation factor for N1 and N2 is 2.</w:t>
      </w:r>
    </w:p>
    <w:p w14:paraId="5B646D82" w14:textId="16E23D96" w:rsidR="009B0E1F" w:rsidRPr="00B907B1" w:rsidRDefault="009B0E1F" w:rsidP="009B0E1F">
      <w:pPr>
        <w:numPr>
          <w:ilvl w:val="1"/>
          <w:numId w:val="34"/>
        </w:numPr>
        <w:spacing w:line="252" w:lineRule="auto"/>
        <w:contextualSpacing/>
        <w:rPr>
          <w:sz w:val="20"/>
          <w:szCs w:val="20"/>
          <w:lang w:val="en-US" w:eastAsia="zh-CN"/>
        </w:rPr>
      </w:pPr>
      <w:r w:rsidRPr="007D50A2">
        <w:rPr>
          <w:sz w:val="20"/>
          <w:szCs w:val="20"/>
          <w:lang w:val="en-US" w:eastAsia="zh-CN"/>
        </w:rPr>
        <w:t>Option PT2: Relaxation of UE processing time for CSI in terms of Z and Z</w:t>
      </w:r>
      <w:r w:rsidRPr="007D50A2">
        <w:rPr>
          <w:color w:val="FF0000"/>
          <w:sz w:val="20"/>
          <w:szCs w:val="20"/>
          <w:lang w:val="en-US" w:eastAsia="zh-CN"/>
        </w:rPr>
        <w:t>’</w:t>
      </w:r>
    </w:p>
    <w:p w14:paraId="348854C8" w14:textId="77777777" w:rsidR="00B907B1" w:rsidRPr="007D50A2" w:rsidRDefault="00B907B1" w:rsidP="00B907B1">
      <w:pPr>
        <w:numPr>
          <w:ilvl w:val="2"/>
          <w:numId w:val="34"/>
        </w:numPr>
        <w:tabs>
          <w:tab w:val="left" w:pos="720"/>
          <w:tab w:val="left" w:pos="2160"/>
        </w:tabs>
        <w:spacing w:line="231" w:lineRule="atLeast"/>
        <w:rPr>
          <w:sz w:val="20"/>
          <w:szCs w:val="20"/>
          <w:lang w:val="en-US" w:eastAsia="zh-CN"/>
        </w:rPr>
      </w:pPr>
      <w:r w:rsidRPr="007D50A2">
        <w:rPr>
          <w:sz w:val="20"/>
          <w:szCs w:val="20"/>
          <w:lang w:val="en-US" w:eastAsia="zh-CN"/>
        </w:rPr>
        <w:t>In Option PT2, the relaxation factor for Z and Z’ is 2.</w:t>
      </w:r>
    </w:p>
    <w:p w14:paraId="36C9EEBE" w14:textId="77777777" w:rsidR="009B0E1F" w:rsidRPr="007D50A2" w:rsidRDefault="009B0E1F" w:rsidP="009B0E1F">
      <w:pPr>
        <w:numPr>
          <w:ilvl w:val="0"/>
          <w:numId w:val="34"/>
        </w:numPr>
        <w:tabs>
          <w:tab w:val="left" w:pos="772"/>
        </w:tabs>
        <w:spacing w:after="100" w:afterAutospacing="1" w:line="252" w:lineRule="auto"/>
        <w:contextualSpacing/>
        <w:rPr>
          <w:sz w:val="20"/>
          <w:szCs w:val="20"/>
          <w:lang w:val="en-US" w:eastAsia="zh-CN"/>
        </w:rPr>
      </w:pPr>
      <w:r w:rsidRPr="007D50A2">
        <w:rPr>
          <w:sz w:val="20"/>
          <w:szCs w:val="20"/>
          <w:lang w:val="en-US" w:eastAsia="zh-CN"/>
        </w:rPr>
        <w:t>UE complexity reduction estimates for relaxed UE processing timeline are only reported for combinations with UE bandwidth reduction or UE peak rate reduction.</w:t>
      </w:r>
    </w:p>
    <w:p w14:paraId="663FFE06" w14:textId="77777777" w:rsidR="00B907B1" w:rsidRDefault="00B907B1" w:rsidP="00447163">
      <w:pPr>
        <w:spacing w:after="240"/>
        <w:rPr>
          <w:lang w:val="en-US" w:eastAsia="ja-JP"/>
        </w:rPr>
      </w:pPr>
    </w:p>
    <w:p w14:paraId="1EA29A05" w14:textId="623D1205" w:rsidR="00B907B1" w:rsidRDefault="00AD1FF9" w:rsidP="00447163">
      <w:pPr>
        <w:spacing w:after="240"/>
        <w:rPr>
          <w:lang w:val="en-US" w:eastAsia="ja-JP"/>
        </w:rPr>
      </w:pPr>
      <w:r>
        <w:rPr>
          <w:lang w:val="en-US" w:eastAsia="ja-JP"/>
        </w:rPr>
        <w:t xml:space="preserve">In the baseline UE, the receiver and transmitter pipelines may not be used all of the time. In order to meet the processing timeline requirements, the UE may need to process transport channels at a high instantaneous peak rate, while leaving the circuitry unused at other times. A complexity reduction could be achieved by </w:t>
      </w:r>
      <w:r w:rsidR="00B907B1">
        <w:rPr>
          <w:lang w:val="en-US" w:eastAsia="ja-JP"/>
        </w:rPr>
        <w:t>relaxing the processing timeline requirements, allowing circuitry to be used all of the time.</w:t>
      </w:r>
      <w:r w:rsidR="005C217C">
        <w:rPr>
          <w:lang w:val="en-US" w:eastAsia="ja-JP"/>
        </w:rPr>
        <w:t xml:space="preserve"> The complexity of the downlink control channel processing and UL processing blocks are also reduced as the control channels can be processed at a lower rate with a relaxed UE processing timeline.</w:t>
      </w:r>
      <w:r w:rsidR="0071519F">
        <w:rPr>
          <w:lang w:val="en-US" w:eastAsia="ja-JP"/>
        </w:rPr>
        <w:t xml:space="preserve"> The complexity saving from a relaxed processing timeline is very dependent on </w:t>
      </w:r>
      <w:r w:rsidR="0071519F" w:rsidRPr="0071519F">
        <w:rPr>
          <w:lang w:val="en-US" w:eastAsia="ja-JP"/>
        </w:rPr>
        <w:t>implementation.</w:t>
      </w:r>
    </w:p>
    <w:p w14:paraId="1A7CB088" w14:textId="2F41FB24" w:rsidR="000B32E4" w:rsidRDefault="000B32E4" w:rsidP="000B32E4">
      <w:pPr>
        <w:pStyle w:val="ListParagraph"/>
        <w:numPr>
          <w:ilvl w:val="1"/>
          <w:numId w:val="6"/>
        </w:numPr>
        <w:spacing w:afterLines="50" w:after="156"/>
        <w:ind w:firstLineChars="0"/>
        <w:jc w:val="both"/>
        <w:rPr>
          <w:rFonts w:ascii="Arial" w:eastAsia="SimSun" w:hAnsi="Arial" w:cs="Arial"/>
          <w:bCs/>
          <w:iCs/>
          <w:sz w:val="28"/>
          <w:szCs w:val="28"/>
          <w:lang w:val="en-US" w:eastAsia="ja-JP"/>
        </w:rPr>
      </w:pPr>
      <w:r>
        <w:rPr>
          <w:rFonts w:ascii="Arial" w:eastAsia="SimSun" w:hAnsi="Arial" w:cs="Arial"/>
          <w:bCs/>
          <w:iCs/>
          <w:sz w:val="28"/>
          <w:szCs w:val="28"/>
          <w:lang w:val="en-US" w:eastAsia="ko-KR"/>
        </w:rPr>
        <w:t>PT1</w:t>
      </w:r>
      <w:r w:rsidRPr="001065CE">
        <w:rPr>
          <w:rFonts w:ascii="Arial" w:eastAsia="SimSun" w:hAnsi="Arial" w:cs="Arial"/>
          <w:bCs/>
          <w:iCs/>
          <w:sz w:val="28"/>
          <w:szCs w:val="28"/>
          <w:lang w:val="en-US" w:eastAsia="ja-JP"/>
        </w:rPr>
        <w:t xml:space="preserve">: </w:t>
      </w:r>
      <w:r>
        <w:rPr>
          <w:rFonts w:ascii="Arial" w:eastAsia="SimSun" w:hAnsi="Arial" w:cs="Arial"/>
          <w:bCs/>
          <w:iCs/>
          <w:sz w:val="28"/>
          <w:szCs w:val="28"/>
          <w:lang w:val="en-US" w:eastAsia="ja-JP"/>
        </w:rPr>
        <w:t xml:space="preserve">Relaxation of N1 / N2 (PDSCH and PUSCH) </w:t>
      </w:r>
    </w:p>
    <w:p w14:paraId="4F8512F4" w14:textId="6C68F1CE" w:rsidR="00B53BC2" w:rsidRDefault="00B53BC2" w:rsidP="000917E7">
      <w:pPr>
        <w:spacing w:after="240"/>
        <w:rPr>
          <w:lang w:val="en-US" w:eastAsia="ja-JP"/>
        </w:rPr>
      </w:pPr>
      <w:r>
        <w:rPr>
          <w:lang w:val="en-US" w:eastAsia="ja-JP"/>
        </w:rPr>
        <w:t xml:space="preserve">In the baseline UE, the receiver and transmitter pipelines may not be used all of the time. In order to meet the processing timeline requirements, the UE may need to process transport channels at a high instantaneous peak rate, while leaving the circuitry unused at other times. A complexity reduction could be achieved by relaxing the processing timeline requirements, allowing circuitry to be used all of the time. The complexity of the downlink control channel processing and UL processing blocks are also reduced as the control channels can be processed at a lower rate with a relaxed UE processing timeline. The complexity saving from a relaxed processing timeline is very dependent on </w:t>
      </w:r>
      <w:r w:rsidRPr="0071519F">
        <w:rPr>
          <w:lang w:val="en-US" w:eastAsia="ja-JP"/>
        </w:rPr>
        <w:t>implementation.</w:t>
      </w:r>
    </w:p>
    <w:p w14:paraId="29CD9031" w14:textId="0F762632" w:rsidR="000917E7" w:rsidRDefault="000917E7" w:rsidP="000917E7">
      <w:pPr>
        <w:spacing w:after="240"/>
        <w:rPr>
          <w:lang w:val="en-US" w:eastAsia="ja-JP"/>
        </w:rPr>
      </w:pPr>
      <w:r>
        <w:rPr>
          <w:lang w:val="en-US" w:eastAsia="ja-JP"/>
        </w:rPr>
        <w:t xml:space="preserve">The effects on the cost breakdown of </w:t>
      </w:r>
      <w:r w:rsidR="00C66B26">
        <w:rPr>
          <w:lang w:val="en-US" w:eastAsia="ja-JP"/>
        </w:rPr>
        <w:t>PT1</w:t>
      </w:r>
      <w:r>
        <w:rPr>
          <w:lang w:val="en-US" w:eastAsia="ja-JP"/>
        </w:rPr>
        <w:t xml:space="preserve"> are summarized in the table below. </w:t>
      </w:r>
    </w:p>
    <w:p w14:paraId="42A3F7FF" w14:textId="5B9F709E" w:rsidR="00991BE1" w:rsidRDefault="00991BE1" w:rsidP="00991BE1">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13</w:t>
      </w:r>
      <w:r>
        <w:fldChar w:fldCharType="end"/>
      </w:r>
      <w:r>
        <w:t xml:space="preserve"> – PT1 complexity analysis</w:t>
      </w:r>
    </w:p>
    <w:tbl>
      <w:tblPr>
        <w:tblStyle w:val="TableGrid"/>
        <w:tblW w:w="0" w:type="auto"/>
        <w:tblLook w:val="04A0" w:firstRow="1" w:lastRow="0" w:firstColumn="1" w:lastColumn="0" w:noHBand="0" w:noVBand="1"/>
      </w:tblPr>
      <w:tblGrid>
        <w:gridCol w:w="2321"/>
        <w:gridCol w:w="1785"/>
        <w:gridCol w:w="5856"/>
      </w:tblGrid>
      <w:tr w:rsidR="000917E7" w14:paraId="2064ED8A" w14:textId="77777777" w:rsidTr="00505E89">
        <w:tc>
          <w:tcPr>
            <w:tcW w:w="2321" w:type="dxa"/>
            <w:shd w:val="clear" w:color="auto" w:fill="D9D9D9" w:themeFill="background1" w:themeFillShade="D9"/>
          </w:tcPr>
          <w:p w14:paraId="4E216D8F" w14:textId="77777777" w:rsidR="000917E7" w:rsidRPr="004824E7" w:rsidRDefault="000917E7" w:rsidP="00505E89">
            <w:pPr>
              <w:rPr>
                <w:rFonts w:ascii="Arial" w:hAnsi="Arial" w:cs="Arial"/>
                <w:b/>
                <w:bCs/>
                <w:sz w:val="20"/>
                <w:szCs w:val="20"/>
                <w:lang w:val="en-US" w:eastAsia="ja-JP"/>
              </w:rPr>
            </w:pPr>
            <w:r>
              <w:rPr>
                <w:rFonts w:ascii="Arial" w:hAnsi="Arial" w:cs="Arial"/>
                <w:b/>
                <w:bCs/>
                <w:sz w:val="20"/>
                <w:szCs w:val="20"/>
                <w:lang w:val="en-US" w:eastAsia="ja-JP"/>
              </w:rPr>
              <w:t>Component</w:t>
            </w:r>
          </w:p>
        </w:tc>
        <w:tc>
          <w:tcPr>
            <w:tcW w:w="1785" w:type="dxa"/>
            <w:shd w:val="clear" w:color="auto" w:fill="D9D9D9" w:themeFill="background1" w:themeFillShade="D9"/>
          </w:tcPr>
          <w:p w14:paraId="7374E4E8" w14:textId="77777777" w:rsidR="000917E7" w:rsidRPr="004824E7" w:rsidRDefault="000917E7" w:rsidP="00505E89">
            <w:pPr>
              <w:rPr>
                <w:rFonts w:ascii="Arial" w:hAnsi="Arial" w:cs="Arial"/>
                <w:b/>
                <w:bCs/>
                <w:sz w:val="20"/>
                <w:szCs w:val="20"/>
                <w:lang w:val="en-US" w:eastAsia="ja-JP"/>
              </w:rPr>
            </w:pPr>
            <w:r>
              <w:rPr>
                <w:rFonts w:ascii="Arial" w:hAnsi="Arial" w:cs="Arial"/>
                <w:b/>
                <w:bCs/>
                <w:sz w:val="20"/>
                <w:szCs w:val="20"/>
                <w:lang w:val="en-US" w:eastAsia="ja-JP"/>
              </w:rPr>
              <w:t>Complexity ratio</w:t>
            </w:r>
          </w:p>
        </w:tc>
        <w:tc>
          <w:tcPr>
            <w:tcW w:w="5856" w:type="dxa"/>
            <w:shd w:val="clear" w:color="auto" w:fill="D9D9D9" w:themeFill="background1" w:themeFillShade="D9"/>
          </w:tcPr>
          <w:p w14:paraId="667E8FF1" w14:textId="77777777" w:rsidR="000917E7" w:rsidRPr="004824E7" w:rsidRDefault="000917E7" w:rsidP="00505E89">
            <w:pPr>
              <w:rPr>
                <w:rFonts w:ascii="Arial" w:hAnsi="Arial" w:cs="Arial"/>
                <w:b/>
                <w:bCs/>
                <w:sz w:val="20"/>
                <w:szCs w:val="20"/>
                <w:lang w:val="en-US" w:eastAsia="ja-JP"/>
              </w:rPr>
            </w:pPr>
            <w:r w:rsidRPr="004824E7">
              <w:rPr>
                <w:rFonts w:ascii="Arial" w:hAnsi="Arial" w:cs="Arial"/>
                <w:b/>
                <w:bCs/>
                <w:sz w:val="20"/>
                <w:szCs w:val="20"/>
                <w:lang w:val="en-US" w:eastAsia="ja-JP"/>
              </w:rPr>
              <w:t>Comment</w:t>
            </w:r>
          </w:p>
        </w:tc>
      </w:tr>
      <w:tr w:rsidR="000917E7" w14:paraId="0B4840FA" w14:textId="77777777" w:rsidTr="00505E89">
        <w:tc>
          <w:tcPr>
            <w:tcW w:w="2321" w:type="dxa"/>
            <w:vAlign w:val="center"/>
          </w:tcPr>
          <w:p w14:paraId="0BA95DA8" w14:textId="77777777" w:rsidR="000917E7" w:rsidRPr="001A3371" w:rsidRDefault="000917E7" w:rsidP="00505E89">
            <w:pPr>
              <w:rPr>
                <w:rFonts w:ascii="Arial" w:hAnsi="Arial" w:cs="Arial"/>
                <w:sz w:val="16"/>
                <w:szCs w:val="16"/>
                <w:lang w:val="en-US" w:eastAsia="ja-JP"/>
              </w:rPr>
            </w:pPr>
            <w:r w:rsidRPr="001A3371">
              <w:rPr>
                <w:rFonts w:ascii="Calibri" w:hAnsi="Calibri" w:cs="Calibri"/>
                <w:color w:val="000000"/>
                <w:sz w:val="16"/>
                <w:szCs w:val="16"/>
              </w:rPr>
              <w:t xml:space="preserve">RF: Power amplifier </w:t>
            </w:r>
          </w:p>
        </w:tc>
        <w:tc>
          <w:tcPr>
            <w:tcW w:w="1785" w:type="dxa"/>
          </w:tcPr>
          <w:p w14:paraId="7B7AB27F" w14:textId="77777777" w:rsidR="000917E7" w:rsidRPr="001A3371" w:rsidRDefault="000917E7" w:rsidP="00505E89">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2D1EA261" w14:textId="77777777" w:rsidR="000917E7" w:rsidRPr="001A3371" w:rsidRDefault="000917E7" w:rsidP="00505E89">
            <w:pPr>
              <w:rPr>
                <w:rFonts w:ascii="Arial" w:hAnsi="Arial" w:cs="Arial"/>
                <w:sz w:val="16"/>
                <w:szCs w:val="16"/>
                <w:lang w:val="en-US" w:eastAsia="ja-JP"/>
              </w:rPr>
            </w:pPr>
            <w:r w:rsidRPr="001A3371">
              <w:rPr>
                <w:rFonts w:ascii="Arial" w:hAnsi="Arial" w:cs="Arial"/>
                <w:sz w:val="16"/>
                <w:szCs w:val="16"/>
                <w:lang w:val="en-US" w:eastAsia="ja-JP"/>
              </w:rPr>
              <w:t>-</w:t>
            </w:r>
          </w:p>
        </w:tc>
      </w:tr>
      <w:tr w:rsidR="000917E7" w14:paraId="4C0FD715" w14:textId="77777777" w:rsidTr="00505E89">
        <w:tc>
          <w:tcPr>
            <w:tcW w:w="2321" w:type="dxa"/>
            <w:vAlign w:val="center"/>
          </w:tcPr>
          <w:p w14:paraId="6DF17336" w14:textId="77777777" w:rsidR="000917E7" w:rsidRPr="001A3371" w:rsidRDefault="000917E7" w:rsidP="00505E89">
            <w:pPr>
              <w:rPr>
                <w:rFonts w:ascii="Arial" w:hAnsi="Arial" w:cs="Arial"/>
                <w:sz w:val="16"/>
                <w:szCs w:val="16"/>
                <w:lang w:val="en-US" w:eastAsia="ja-JP"/>
              </w:rPr>
            </w:pPr>
            <w:r w:rsidRPr="001A3371">
              <w:rPr>
                <w:rFonts w:ascii="Calibri" w:hAnsi="Calibri" w:cs="Calibri"/>
                <w:color w:val="000000"/>
                <w:sz w:val="16"/>
                <w:szCs w:val="16"/>
              </w:rPr>
              <w:t>RF: Filters</w:t>
            </w:r>
          </w:p>
        </w:tc>
        <w:tc>
          <w:tcPr>
            <w:tcW w:w="1785" w:type="dxa"/>
          </w:tcPr>
          <w:p w14:paraId="62DDC7E4" w14:textId="77777777" w:rsidR="000917E7" w:rsidRPr="001A3371" w:rsidRDefault="000917E7" w:rsidP="00505E89">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714A579B" w14:textId="77777777" w:rsidR="000917E7" w:rsidRPr="001A3371" w:rsidRDefault="000917E7" w:rsidP="00505E89">
            <w:pPr>
              <w:rPr>
                <w:rFonts w:ascii="Arial" w:hAnsi="Arial" w:cs="Arial"/>
                <w:sz w:val="16"/>
                <w:szCs w:val="16"/>
                <w:lang w:val="en-US" w:eastAsia="ja-JP"/>
              </w:rPr>
            </w:pPr>
            <w:r w:rsidRPr="001A3371">
              <w:rPr>
                <w:rFonts w:ascii="Arial" w:hAnsi="Arial" w:cs="Arial"/>
                <w:sz w:val="16"/>
                <w:szCs w:val="16"/>
                <w:lang w:val="en-US" w:eastAsia="ja-JP"/>
              </w:rPr>
              <w:t>-</w:t>
            </w:r>
          </w:p>
        </w:tc>
      </w:tr>
      <w:tr w:rsidR="000917E7" w14:paraId="5D3AFE65" w14:textId="77777777" w:rsidTr="00505E89">
        <w:tc>
          <w:tcPr>
            <w:tcW w:w="2321" w:type="dxa"/>
            <w:vAlign w:val="center"/>
          </w:tcPr>
          <w:p w14:paraId="16BB318C" w14:textId="77777777" w:rsidR="000917E7" w:rsidRPr="001A3371" w:rsidRDefault="000917E7" w:rsidP="00505E89">
            <w:pPr>
              <w:rPr>
                <w:rFonts w:ascii="Arial" w:hAnsi="Arial" w:cs="Arial"/>
                <w:sz w:val="16"/>
                <w:szCs w:val="16"/>
                <w:lang w:val="en-US" w:eastAsia="ja-JP"/>
              </w:rPr>
            </w:pPr>
            <w:r w:rsidRPr="001A3371">
              <w:rPr>
                <w:rFonts w:ascii="Calibri" w:hAnsi="Calibri" w:cs="Calibri"/>
                <w:color w:val="000000"/>
                <w:sz w:val="16"/>
                <w:szCs w:val="16"/>
              </w:rPr>
              <w:t>RF: Transceiver (incl. LNAs, mixer, LO)</w:t>
            </w:r>
          </w:p>
        </w:tc>
        <w:tc>
          <w:tcPr>
            <w:tcW w:w="1785" w:type="dxa"/>
          </w:tcPr>
          <w:p w14:paraId="2668976F" w14:textId="77777777" w:rsidR="000917E7" w:rsidRPr="001A3371" w:rsidRDefault="000917E7" w:rsidP="00505E89">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1586536B" w14:textId="77777777" w:rsidR="000917E7" w:rsidRPr="001A3371" w:rsidRDefault="000917E7" w:rsidP="00505E89">
            <w:pPr>
              <w:rPr>
                <w:rFonts w:ascii="Arial" w:hAnsi="Arial" w:cs="Arial"/>
                <w:sz w:val="16"/>
                <w:szCs w:val="16"/>
                <w:lang w:val="en-US" w:eastAsia="ja-JP"/>
              </w:rPr>
            </w:pPr>
            <w:r w:rsidRPr="001A3371">
              <w:rPr>
                <w:rFonts w:ascii="Arial" w:hAnsi="Arial" w:cs="Arial"/>
                <w:sz w:val="16"/>
                <w:szCs w:val="16"/>
                <w:lang w:val="en-US" w:eastAsia="ja-JP"/>
              </w:rPr>
              <w:t>-</w:t>
            </w:r>
          </w:p>
        </w:tc>
      </w:tr>
      <w:tr w:rsidR="000917E7" w14:paraId="37506D91" w14:textId="77777777" w:rsidTr="00505E89">
        <w:tc>
          <w:tcPr>
            <w:tcW w:w="2321" w:type="dxa"/>
            <w:vAlign w:val="center"/>
          </w:tcPr>
          <w:p w14:paraId="3B3E5051" w14:textId="77777777" w:rsidR="000917E7" w:rsidRPr="001A3371" w:rsidRDefault="000917E7" w:rsidP="00505E89">
            <w:pPr>
              <w:rPr>
                <w:rFonts w:ascii="Arial" w:hAnsi="Arial" w:cs="Arial"/>
                <w:sz w:val="16"/>
                <w:szCs w:val="16"/>
                <w:lang w:val="en-US" w:eastAsia="ja-JP"/>
              </w:rPr>
            </w:pPr>
            <w:r w:rsidRPr="001A3371">
              <w:rPr>
                <w:rFonts w:ascii="Calibri" w:hAnsi="Calibri" w:cs="Calibri"/>
                <w:color w:val="000000"/>
                <w:sz w:val="16"/>
                <w:szCs w:val="16"/>
              </w:rPr>
              <w:t>RF: Duplexer / Switch</w:t>
            </w:r>
          </w:p>
        </w:tc>
        <w:tc>
          <w:tcPr>
            <w:tcW w:w="1785" w:type="dxa"/>
          </w:tcPr>
          <w:p w14:paraId="609C1548" w14:textId="77777777" w:rsidR="000917E7" w:rsidRPr="001A3371" w:rsidRDefault="000917E7" w:rsidP="00505E89">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5EE94D89" w14:textId="77777777" w:rsidR="000917E7" w:rsidRPr="001A3371" w:rsidRDefault="000917E7" w:rsidP="00505E89">
            <w:pPr>
              <w:rPr>
                <w:rFonts w:ascii="Arial" w:hAnsi="Arial" w:cs="Arial"/>
                <w:sz w:val="16"/>
                <w:szCs w:val="16"/>
                <w:lang w:val="en-US" w:eastAsia="ja-JP"/>
              </w:rPr>
            </w:pPr>
            <w:r w:rsidRPr="001A3371">
              <w:rPr>
                <w:rFonts w:ascii="Arial" w:hAnsi="Arial" w:cs="Arial"/>
                <w:sz w:val="16"/>
                <w:szCs w:val="16"/>
                <w:lang w:val="en-US" w:eastAsia="ja-JP"/>
              </w:rPr>
              <w:t>-</w:t>
            </w:r>
          </w:p>
        </w:tc>
      </w:tr>
      <w:tr w:rsidR="000917E7" w14:paraId="6BD7E469" w14:textId="77777777" w:rsidTr="00505E89">
        <w:tc>
          <w:tcPr>
            <w:tcW w:w="2321" w:type="dxa"/>
            <w:vAlign w:val="center"/>
          </w:tcPr>
          <w:p w14:paraId="238823A0" w14:textId="77777777" w:rsidR="000917E7" w:rsidRPr="001A3371" w:rsidRDefault="000917E7" w:rsidP="00505E89">
            <w:pPr>
              <w:rPr>
                <w:rFonts w:ascii="Arial" w:hAnsi="Arial" w:cs="Arial"/>
                <w:sz w:val="16"/>
                <w:szCs w:val="16"/>
                <w:lang w:val="en-US" w:eastAsia="ja-JP"/>
              </w:rPr>
            </w:pPr>
            <w:r w:rsidRPr="001A3371">
              <w:rPr>
                <w:rFonts w:ascii="Calibri" w:hAnsi="Calibri" w:cs="Calibri"/>
                <w:color w:val="000000"/>
                <w:sz w:val="16"/>
                <w:szCs w:val="16"/>
              </w:rPr>
              <w:t>BB: ADC / DAC</w:t>
            </w:r>
          </w:p>
        </w:tc>
        <w:tc>
          <w:tcPr>
            <w:tcW w:w="1785" w:type="dxa"/>
          </w:tcPr>
          <w:p w14:paraId="38CB83B2" w14:textId="77777777" w:rsidR="000917E7" w:rsidRPr="001A3371" w:rsidRDefault="000917E7" w:rsidP="00505E89">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728823F2" w14:textId="01279978" w:rsidR="000917E7" w:rsidRPr="001A3371" w:rsidRDefault="001A3371" w:rsidP="00505E89">
            <w:pPr>
              <w:rPr>
                <w:rFonts w:ascii="Arial" w:hAnsi="Arial" w:cs="Arial"/>
                <w:sz w:val="16"/>
                <w:szCs w:val="16"/>
                <w:lang w:val="en-US" w:eastAsia="ja-JP"/>
              </w:rPr>
            </w:pPr>
            <w:r>
              <w:rPr>
                <w:rFonts w:ascii="Arial" w:hAnsi="Arial" w:cs="Arial"/>
                <w:sz w:val="16"/>
                <w:szCs w:val="16"/>
                <w:lang w:val="en-US" w:eastAsia="ja-JP"/>
              </w:rPr>
              <w:t>-</w:t>
            </w:r>
          </w:p>
        </w:tc>
      </w:tr>
      <w:tr w:rsidR="000917E7" w14:paraId="6A58E546" w14:textId="77777777" w:rsidTr="00505E89">
        <w:tc>
          <w:tcPr>
            <w:tcW w:w="2321" w:type="dxa"/>
            <w:vAlign w:val="center"/>
          </w:tcPr>
          <w:p w14:paraId="546286C1" w14:textId="77777777" w:rsidR="000917E7" w:rsidRPr="001A3371" w:rsidRDefault="000917E7" w:rsidP="00505E89">
            <w:pPr>
              <w:rPr>
                <w:rFonts w:ascii="Arial" w:hAnsi="Arial" w:cs="Arial"/>
                <w:sz w:val="16"/>
                <w:szCs w:val="16"/>
                <w:lang w:val="en-US" w:eastAsia="ja-JP"/>
              </w:rPr>
            </w:pPr>
            <w:r w:rsidRPr="001A3371">
              <w:rPr>
                <w:rFonts w:ascii="Calibri" w:hAnsi="Calibri" w:cs="Calibri"/>
                <w:color w:val="000000"/>
                <w:sz w:val="16"/>
                <w:szCs w:val="16"/>
              </w:rPr>
              <w:t>BB: FFT/IFFT</w:t>
            </w:r>
          </w:p>
        </w:tc>
        <w:tc>
          <w:tcPr>
            <w:tcW w:w="1785" w:type="dxa"/>
          </w:tcPr>
          <w:p w14:paraId="62D888A1" w14:textId="77777777" w:rsidR="000917E7" w:rsidRPr="001A3371" w:rsidRDefault="000917E7" w:rsidP="00505E89">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27FE859F" w14:textId="67BE39F9" w:rsidR="000917E7" w:rsidRPr="001A3371" w:rsidRDefault="001A3371" w:rsidP="00505E89">
            <w:pPr>
              <w:rPr>
                <w:rFonts w:ascii="Arial" w:hAnsi="Arial" w:cs="Arial"/>
                <w:sz w:val="16"/>
                <w:szCs w:val="16"/>
                <w:lang w:val="en-US" w:eastAsia="ja-JP"/>
              </w:rPr>
            </w:pPr>
            <w:r>
              <w:rPr>
                <w:rFonts w:ascii="Arial" w:hAnsi="Arial" w:cs="Arial"/>
                <w:sz w:val="16"/>
                <w:szCs w:val="16"/>
                <w:lang w:val="en-US" w:eastAsia="ja-JP"/>
              </w:rPr>
              <w:t>-</w:t>
            </w:r>
          </w:p>
        </w:tc>
      </w:tr>
      <w:tr w:rsidR="000917E7" w14:paraId="1152A594" w14:textId="77777777" w:rsidTr="001A3371">
        <w:trPr>
          <w:trHeight w:val="83"/>
        </w:trPr>
        <w:tc>
          <w:tcPr>
            <w:tcW w:w="2321" w:type="dxa"/>
            <w:vAlign w:val="center"/>
          </w:tcPr>
          <w:p w14:paraId="6F609754" w14:textId="77777777" w:rsidR="000917E7" w:rsidRPr="001A3371" w:rsidRDefault="000917E7" w:rsidP="00505E89">
            <w:pPr>
              <w:rPr>
                <w:rFonts w:ascii="Arial" w:hAnsi="Arial" w:cs="Arial"/>
                <w:sz w:val="16"/>
                <w:szCs w:val="16"/>
                <w:lang w:val="en-US" w:eastAsia="ja-JP"/>
              </w:rPr>
            </w:pPr>
            <w:r w:rsidRPr="001A3371">
              <w:rPr>
                <w:rFonts w:ascii="Calibri" w:hAnsi="Calibri" w:cs="Calibri"/>
                <w:color w:val="000000"/>
                <w:sz w:val="16"/>
                <w:szCs w:val="16"/>
              </w:rPr>
              <w:t>BB: Post-FFT data buffering</w:t>
            </w:r>
          </w:p>
        </w:tc>
        <w:tc>
          <w:tcPr>
            <w:tcW w:w="1785" w:type="dxa"/>
          </w:tcPr>
          <w:p w14:paraId="679A56BE" w14:textId="35066D41" w:rsidR="000917E7" w:rsidRPr="001A3371" w:rsidRDefault="001A3371" w:rsidP="00505E89">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26FEA026" w14:textId="07C3013E" w:rsidR="000917E7" w:rsidRPr="001A3371" w:rsidRDefault="001A3371" w:rsidP="00505E89">
            <w:pPr>
              <w:rPr>
                <w:rFonts w:ascii="Arial" w:hAnsi="Arial" w:cs="Arial"/>
                <w:sz w:val="16"/>
                <w:szCs w:val="16"/>
                <w:lang w:val="en-US" w:eastAsia="ja-JP"/>
              </w:rPr>
            </w:pPr>
            <w:r>
              <w:rPr>
                <w:rFonts w:ascii="Arial" w:hAnsi="Arial" w:cs="Arial"/>
                <w:sz w:val="16"/>
                <w:szCs w:val="16"/>
                <w:lang w:val="en-US" w:eastAsia="ja-JP"/>
              </w:rPr>
              <w:t>-</w:t>
            </w:r>
          </w:p>
        </w:tc>
      </w:tr>
      <w:tr w:rsidR="000917E7" w14:paraId="2E1DAE85" w14:textId="77777777" w:rsidTr="00505E89">
        <w:tc>
          <w:tcPr>
            <w:tcW w:w="2321" w:type="dxa"/>
            <w:vAlign w:val="center"/>
          </w:tcPr>
          <w:p w14:paraId="2AA6D517" w14:textId="77777777" w:rsidR="000917E7" w:rsidRPr="005C217C" w:rsidRDefault="000917E7" w:rsidP="00505E89">
            <w:pPr>
              <w:rPr>
                <w:rFonts w:ascii="Arial" w:hAnsi="Arial" w:cs="Arial"/>
                <w:sz w:val="16"/>
                <w:szCs w:val="16"/>
                <w:lang w:val="en-US" w:eastAsia="ja-JP"/>
              </w:rPr>
            </w:pPr>
            <w:r w:rsidRPr="005C217C">
              <w:rPr>
                <w:rFonts w:ascii="Calibri" w:hAnsi="Calibri" w:cs="Calibri"/>
                <w:color w:val="000000"/>
                <w:sz w:val="16"/>
                <w:szCs w:val="16"/>
              </w:rPr>
              <w:t>BB: Receiver processing block</w:t>
            </w:r>
          </w:p>
        </w:tc>
        <w:tc>
          <w:tcPr>
            <w:tcW w:w="1785" w:type="dxa"/>
          </w:tcPr>
          <w:p w14:paraId="5D49A148" w14:textId="5F3D8488" w:rsidR="000917E7" w:rsidRPr="005C217C" w:rsidRDefault="005C217C" w:rsidP="00505E89">
            <w:pPr>
              <w:rPr>
                <w:rFonts w:ascii="Arial" w:hAnsi="Arial" w:cs="Arial"/>
                <w:sz w:val="16"/>
                <w:szCs w:val="16"/>
                <w:lang w:val="en-US" w:eastAsia="ja-JP"/>
              </w:rPr>
            </w:pPr>
            <w:r w:rsidRPr="005C217C">
              <w:rPr>
                <w:rFonts w:ascii="Arial" w:hAnsi="Arial" w:cs="Arial"/>
                <w:sz w:val="16"/>
                <w:szCs w:val="16"/>
                <w:lang w:val="en-US" w:eastAsia="ja-JP"/>
              </w:rPr>
              <w:t>1.0</w:t>
            </w:r>
          </w:p>
        </w:tc>
        <w:tc>
          <w:tcPr>
            <w:tcW w:w="5856" w:type="dxa"/>
          </w:tcPr>
          <w:p w14:paraId="6CBD1D65" w14:textId="135AADAC" w:rsidR="000917E7" w:rsidRPr="005C217C" w:rsidRDefault="005C217C" w:rsidP="00505E89">
            <w:pPr>
              <w:rPr>
                <w:rFonts w:ascii="Arial" w:hAnsi="Arial" w:cs="Arial"/>
                <w:sz w:val="16"/>
                <w:szCs w:val="16"/>
                <w:lang w:val="en-US" w:eastAsia="ja-JP"/>
              </w:rPr>
            </w:pPr>
            <w:r>
              <w:rPr>
                <w:rFonts w:ascii="Arial" w:hAnsi="Arial" w:cs="Arial"/>
                <w:sz w:val="16"/>
                <w:szCs w:val="16"/>
                <w:lang w:val="en-US" w:eastAsia="ja-JP"/>
              </w:rPr>
              <w:t>-</w:t>
            </w:r>
          </w:p>
        </w:tc>
      </w:tr>
      <w:tr w:rsidR="000917E7" w14:paraId="0C6CD9FB" w14:textId="77777777" w:rsidTr="00505E89">
        <w:tc>
          <w:tcPr>
            <w:tcW w:w="2321" w:type="dxa"/>
            <w:vAlign w:val="center"/>
          </w:tcPr>
          <w:p w14:paraId="43BCDD7D" w14:textId="77777777" w:rsidR="000917E7" w:rsidRPr="005C217C" w:rsidRDefault="000917E7" w:rsidP="00505E89">
            <w:pPr>
              <w:rPr>
                <w:rFonts w:ascii="Arial" w:hAnsi="Arial" w:cs="Arial"/>
                <w:sz w:val="16"/>
                <w:szCs w:val="16"/>
                <w:lang w:val="en-US" w:eastAsia="ja-JP"/>
              </w:rPr>
            </w:pPr>
            <w:r w:rsidRPr="005C217C">
              <w:rPr>
                <w:rFonts w:ascii="Calibri" w:hAnsi="Calibri" w:cs="Calibri"/>
                <w:color w:val="000000"/>
                <w:sz w:val="16"/>
                <w:szCs w:val="16"/>
              </w:rPr>
              <w:t>BB: LDPC decoding</w:t>
            </w:r>
          </w:p>
        </w:tc>
        <w:tc>
          <w:tcPr>
            <w:tcW w:w="1785" w:type="dxa"/>
          </w:tcPr>
          <w:p w14:paraId="3F89CE97" w14:textId="679EDDFA" w:rsidR="000917E7" w:rsidRPr="005C217C" w:rsidRDefault="005C217C" w:rsidP="00505E89">
            <w:pPr>
              <w:rPr>
                <w:rFonts w:ascii="Arial" w:hAnsi="Arial" w:cs="Arial"/>
                <w:sz w:val="16"/>
                <w:szCs w:val="16"/>
                <w:lang w:val="en-US" w:eastAsia="ja-JP"/>
              </w:rPr>
            </w:pPr>
            <w:r w:rsidRPr="005C217C">
              <w:rPr>
                <w:rFonts w:ascii="Arial" w:hAnsi="Arial" w:cs="Arial"/>
                <w:sz w:val="16"/>
                <w:szCs w:val="16"/>
                <w:lang w:val="en-US" w:eastAsia="ja-JP"/>
              </w:rPr>
              <w:t>0.75</w:t>
            </w:r>
          </w:p>
        </w:tc>
        <w:tc>
          <w:tcPr>
            <w:tcW w:w="5856" w:type="dxa"/>
          </w:tcPr>
          <w:p w14:paraId="24C749F4" w14:textId="51151C86" w:rsidR="000917E7" w:rsidRPr="005C217C" w:rsidRDefault="005C217C" w:rsidP="00505E89">
            <w:pPr>
              <w:rPr>
                <w:rFonts w:ascii="Arial" w:hAnsi="Arial" w:cs="Arial"/>
                <w:sz w:val="16"/>
                <w:szCs w:val="16"/>
                <w:lang w:val="en-US" w:eastAsia="ja-JP"/>
              </w:rPr>
            </w:pPr>
            <w:r w:rsidRPr="005C217C">
              <w:rPr>
                <w:rFonts w:ascii="Arial" w:hAnsi="Arial" w:cs="Arial"/>
                <w:sz w:val="16"/>
                <w:szCs w:val="16"/>
                <w:lang w:val="en-US" w:eastAsia="ja-JP"/>
              </w:rPr>
              <w:t>Lower instantaneous processing rate requirement</w:t>
            </w:r>
          </w:p>
        </w:tc>
      </w:tr>
      <w:tr w:rsidR="000917E7" w14:paraId="602CDC4A" w14:textId="77777777" w:rsidTr="00505E89">
        <w:tc>
          <w:tcPr>
            <w:tcW w:w="2321" w:type="dxa"/>
            <w:vAlign w:val="center"/>
          </w:tcPr>
          <w:p w14:paraId="46F31879" w14:textId="77777777" w:rsidR="000917E7" w:rsidRPr="005C217C" w:rsidRDefault="000917E7" w:rsidP="00505E89">
            <w:pPr>
              <w:rPr>
                <w:rFonts w:ascii="Arial" w:hAnsi="Arial" w:cs="Arial"/>
                <w:sz w:val="16"/>
                <w:szCs w:val="16"/>
                <w:lang w:val="en-US" w:eastAsia="ja-JP"/>
              </w:rPr>
            </w:pPr>
            <w:r w:rsidRPr="005C217C">
              <w:rPr>
                <w:rFonts w:ascii="Calibri" w:hAnsi="Calibri" w:cs="Calibri"/>
                <w:color w:val="000000"/>
                <w:sz w:val="16"/>
                <w:szCs w:val="16"/>
              </w:rPr>
              <w:t>BB: HARQ buffer</w:t>
            </w:r>
          </w:p>
        </w:tc>
        <w:tc>
          <w:tcPr>
            <w:tcW w:w="1785" w:type="dxa"/>
          </w:tcPr>
          <w:p w14:paraId="76FEACD3" w14:textId="7D5966B4" w:rsidR="000917E7" w:rsidRPr="005C217C" w:rsidRDefault="005C217C" w:rsidP="00505E89">
            <w:pPr>
              <w:rPr>
                <w:rFonts w:ascii="Arial" w:hAnsi="Arial" w:cs="Arial"/>
                <w:sz w:val="16"/>
                <w:szCs w:val="16"/>
                <w:lang w:val="en-US" w:eastAsia="ja-JP"/>
              </w:rPr>
            </w:pPr>
            <w:r w:rsidRPr="005C217C">
              <w:rPr>
                <w:rFonts w:ascii="Arial" w:hAnsi="Arial" w:cs="Arial"/>
                <w:sz w:val="16"/>
                <w:szCs w:val="16"/>
                <w:lang w:val="en-US" w:eastAsia="ja-JP"/>
              </w:rPr>
              <w:t>1.0</w:t>
            </w:r>
          </w:p>
        </w:tc>
        <w:tc>
          <w:tcPr>
            <w:tcW w:w="5856" w:type="dxa"/>
          </w:tcPr>
          <w:p w14:paraId="233916D0" w14:textId="6D044534" w:rsidR="000917E7" w:rsidRPr="005C217C" w:rsidRDefault="005C217C" w:rsidP="00505E89">
            <w:pPr>
              <w:rPr>
                <w:rFonts w:ascii="Arial" w:hAnsi="Arial" w:cs="Arial"/>
                <w:sz w:val="16"/>
                <w:szCs w:val="16"/>
                <w:lang w:val="en-US" w:eastAsia="ja-JP"/>
              </w:rPr>
            </w:pPr>
            <w:r w:rsidRPr="005C217C">
              <w:rPr>
                <w:rFonts w:ascii="Arial" w:hAnsi="Arial" w:cs="Arial"/>
                <w:sz w:val="16"/>
                <w:szCs w:val="16"/>
                <w:lang w:val="en-US" w:eastAsia="ja-JP"/>
              </w:rPr>
              <w:t>-</w:t>
            </w:r>
          </w:p>
        </w:tc>
      </w:tr>
      <w:tr w:rsidR="000917E7" w14:paraId="05DB602D" w14:textId="77777777" w:rsidTr="00505E89">
        <w:tc>
          <w:tcPr>
            <w:tcW w:w="2321" w:type="dxa"/>
            <w:vAlign w:val="center"/>
          </w:tcPr>
          <w:p w14:paraId="340BDB99" w14:textId="77777777" w:rsidR="000917E7" w:rsidRPr="005C217C" w:rsidRDefault="000917E7" w:rsidP="00505E89">
            <w:pPr>
              <w:rPr>
                <w:rFonts w:ascii="Arial" w:hAnsi="Arial" w:cs="Arial"/>
                <w:sz w:val="16"/>
                <w:szCs w:val="16"/>
                <w:lang w:val="en-US" w:eastAsia="ja-JP"/>
              </w:rPr>
            </w:pPr>
            <w:r w:rsidRPr="005C217C">
              <w:rPr>
                <w:rFonts w:ascii="Calibri" w:hAnsi="Calibri" w:cs="Calibri"/>
                <w:color w:val="000000"/>
                <w:sz w:val="16"/>
                <w:szCs w:val="16"/>
              </w:rPr>
              <w:lastRenderedPageBreak/>
              <w:t>BB: DL control processing &amp; decoder</w:t>
            </w:r>
          </w:p>
        </w:tc>
        <w:tc>
          <w:tcPr>
            <w:tcW w:w="1785" w:type="dxa"/>
          </w:tcPr>
          <w:p w14:paraId="45F458D2" w14:textId="3BF7AAFE" w:rsidR="000917E7" w:rsidRPr="005C217C" w:rsidRDefault="005C217C" w:rsidP="00505E89">
            <w:pPr>
              <w:rPr>
                <w:rFonts w:ascii="Arial" w:hAnsi="Arial" w:cs="Arial"/>
                <w:sz w:val="16"/>
                <w:szCs w:val="16"/>
                <w:lang w:val="en-US" w:eastAsia="ja-JP"/>
              </w:rPr>
            </w:pPr>
            <w:r w:rsidRPr="005C217C">
              <w:rPr>
                <w:rFonts w:ascii="Arial" w:hAnsi="Arial" w:cs="Arial"/>
                <w:sz w:val="16"/>
                <w:szCs w:val="16"/>
                <w:lang w:val="en-US" w:eastAsia="ja-JP"/>
              </w:rPr>
              <w:t>0.75</w:t>
            </w:r>
          </w:p>
        </w:tc>
        <w:tc>
          <w:tcPr>
            <w:tcW w:w="5856" w:type="dxa"/>
          </w:tcPr>
          <w:p w14:paraId="4A003AC4" w14:textId="7C2FD696" w:rsidR="000917E7" w:rsidRPr="005C217C" w:rsidRDefault="005C217C" w:rsidP="00505E89">
            <w:pPr>
              <w:rPr>
                <w:rFonts w:ascii="Arial" w:hAnsi="Arial" w:cs="Arial"/>
                <w:sz w:val="16"/>
                <w:szCs w:val="16"/>
                <w:lang w:val="en-US" w:eastAsia="ja-JP"/>
              </w:rPr>
            </w:pPr>
            <w:r w:rsidRPr="005C217C">
              <w:rPr>
                <w:rFonts w:ascii="Arial" w:hAnsi="Arial" w:cs="Arial"/>
                <w:sz w:val="16"/>
                <w:szCs w:val="16"/>
                <w:lang w:val="en-US" w:eastAsia="ja-JP"/>
              </w:rPr>
              <w:t>PDCCH can be decoded more slowly</w:t>
            </w:r>
          </w:p>
        </w:tc>
      </w:tr>
      <w:tr w:rsidR="000917E7" w14:paraId="5F9B3DBC" w14:textId="77777777" w:rsidTr="00505E89">
        <w:tc>
          <w:tcPr>
            <w:tcW w:w="2321" w:type="dxa"/>
            <w:vAlign w:val="center"/>
          </w:tcPr>
          <w:p w14:paraId="4C055233" w14:textId="77777777" w:rsidR="000917E7" w:rsidRPr="005C217C" w:rsidRDefault="000917E7" w:rsidP="00505E89">
            <w:pPr>
              <w:rPr>
                <w:rFonts w:ascii="Arial" w:hAnsi="Arial" w:cs="Arial"/>
                <w:sz w:val="16"/>
                <w:szCs w:val="16"/>
                <w:lang w:val="en-US" w:eastAsia="ja-JP"/>
              </w:rPr>
            </w:pPr>
            <w:r w:rsidRPr="005C217C">
              <w:rPr>
                <w:rFonts w:ascii="Calibri" w:hAnsi="Calibri" w:cs="Calibri"/>
                <w:color w:val="000000"/>
                <w:sz w:val="16"/>
                <w:szCs w:val="16"/>
              </w:rPr>
              <w:t>BB: Synchronization / cell search block</w:t>
            </w:r>
          </w:p>
        </w:tc>
        <w:tc>
          <w:tcPr>
            <w:tcW w:w="1785" w:type="dxa"/>
          </w:tcPr>
          <w:p w14:paraId="032F3CAE" w14:textId="77777777" w:rsidR="000917E7" w:rsidRPr="005C217C" w:rsidRDefault="000917E7" w:rsidP="00505E89">
            <w:pPr>
              <w:rPr>
                <w:rFonts w:ascii="Arial" w:hAnsi="Arial" w:cs="Arial"/>
                <w:sz w:val="16"/>
                <w:szCs w:val="16"/>
                <w:lang w:val="en-US" w:eastAsia="ja-JP"/>
              </w:rPr>
            </w:pPr>
            <w:r w:rsidRPr="005C217C">
              <w:rPr>
                <w:rFonts w:ascii="Arial" w:hAnsi="Arial" w:cs="Arial"/>
                <w:sz w:val="16"/>
                <w:szCs w:val="16"/>
                <w:lang w:val="en-US" w:eastAsia="ja-JP"/>
              </w:rPr>
              <w:t>1.0</w:t>
            </w:r>
          </w:p>
        </w:tc>
        <w:tc>
          <w:tcPr>
            <w:tcW w:w="5856" w:type="dxa"/>
          </w:tcPr>
          <w:p w14:paraId="4637A3FF" w14:textId="79F066F5" w:rsidR="000917E7" w:rsidRPr="005C217C" w:rsidRDefault="000917E7" w:rsidP="00505E89">
            <w:pPr>
              <w:rPr>
                <w:rFonts w:ascii="Arial" w:hAnsi="Arial" w:cs="Arial"/>
                <w:sz w:val="16"/>
                <w:szCs w:val="16"/>
                <w:lang w:val="en-US" w:eastAsia="ja-JP"/>
              </w:rPr>
            </w:pPr>
            <w:r w:rsidRPr="005C217C">
              <w:rPr>
                <w:rFonts w:ascii="Arial" w:hAnsi="Arial" w:cs="Arial"/>
                <w:sz w:val="16"/>
                <w:szCs w:val="16"/>
                <w:lang w:val="en-US" w:eastAsia="ja-JP"/>
              </w:rPr>
              <w:t>SSB decoded in 20MHz BW</w:t>
            </w:r>
            <w:r w:rsidR="005C217C">
              <w:rPr>
                <w:rFonts w:ascii="Arial" w:hAnsi="Arial" w:cs="Arial"/>
                <w:sz w:val="16"/>
                <w:szCs w:val="16"/>
                <w:lang w:val="en-US" w:eastAsia="ja-JP"/>
              </w:rPr>
              <w:t>. No change in processing timeline</w:t>
            </w:r>
          </w:p>
        </w:tc>
      </w:tr>
      <w:tr w:rsidR="000917E7" w14:paraId="5AF28F94" w14:textId="77777777" w:rsidTr="00505E89">
        <w:tc>
          <w:tcPr>
            <w:tcW w:w="2321" w:type="dxa"/>
            <w:vAlign w:val="center"/>
          </w:tcPr>
          <w:p w14:paraId="619C4CCE" w14:textId="77777777" w:rsidR="000917E7" w:rsidRPr="005C217C" w:rsidRDefault="000917E7" w:rsidP="00505E89">
            <w:pPr>
              <w:rPr>
                <w:rFonts w:ascii="Arial" w:hAnsi="Arial" w:cs="Arial"/>
                <w:sz w:val="16"/>
                <w:szCs w:val="16"/>
                <w:lang w:val="en-US" w:eastAsia="ja-JP"/>
              </w:rPr>
            </w:pPr>
            <w:r w:rsidRPr="005C217C">
              <w:rPr>
                <w:rFonts w:ascii="Calibri" w:hAnsi="Calibri" w:cs="Calibri"/>
                <w:color w:val="000000"/>
                <w:sz w:val="16"/>
                <w:szCs w:val="16"/>
              </w:rPr>
              <w:t>BB: UL processing block</w:t>
            </w:r>
          </w:p>
        </w:tc>
        <w:tc>
          <w:tcPr>
            <w:tcW w:w="1785" w:type="dxa"/>
          </w:tcPr>
          <w:p w14:paraId="443B702C" w14:textId="77777777" w:rsidR="000917E7" w:rsidRPr="005C217C" w:rsidRDefault="000917E7" w:rsidP="00505E89">
            <w:pPr>
              <w:rPr>
                <w:rFonts w:ascii="Arial" w:hAnsi="Arial" w:cs="Arial"/>
                <w:sz w:val="16"/>
                <w:szCs w:val="16"/>
                <w:lang w:val="en-US" w:eastAsia="ja-JP"/>
              </w:rPr>
            </w:pPr>
            <w:r w:rsidRPr="005C217C">
              <w:rPr>
                <w:rFonts w:ascii="Arial" w:hAnsi="Arial" w:cs="Arial"/>
                <w:sz w:val="16"/>
                <w:szCs w:val="16"/>
                <w:lang w:val="en-US" w:eastAsia="ja-JP"/>
              </w:rPr>
              <w:t>0.8</w:t>
            </w:r>
          </w:p>
        </w:tc>
        <w:tc>
          <w:tcPr>
            <w:tcW w:w="5856" w:type="dxa"/>
          </w:tcPr>
          <w:p w14:paraId="374B330F" w14:textId="0B6025B3" w:rsidR="000917E7" w:rsidRPr="005C217C" w:rsidRDefault="0071519F" w:rsidP="00505E89">
            <w:pPr>
              <w:rPr>
                <w:rFonts w:ascii="Arial" w:hAnsi="Arial" w:cs="Arial"/>
                <w:sz w:val="16"/>
                <w:szCs w:val="16"/>
                <w:lang w:val="en-US" w:eastAsia="ja-JP"/>
              </w:rPr>
            </w:pPr>
            <w:r>
              <w:rPr>
                <w:rFonts w:ascii="Arial" w:hAnsi="Arial" w:cs="Arial"/>
                <w:sz w:val="16"/>
                <w:szCs w:val="16"/>
                <w:lang w:val="en-US" w:eastAsia="ja-JP"/>
              </w:rPr>
              <w:t>Lower instantaneous PUSCH processing rate. PUCCH can be processed more slowly</w:t>
            </w:r>
          </w:p>
        </w:tc>
      </w:tr>
      <w:tr w:rsidR="000917E7" w14:paraId="570B55D3" w14:textId="77777777" w:rsidTr="00505E89">
        <w:tc>
          <w:tcPr>
            <w:tcW w:w="2321" w:type="dxa"/>
            <w:vAlign w:val="center"/>
          </w:tcPr>
          <w:p w14:paraId="267B0565" w14:textId="77777777" w:rsidR="000917E7" w:rsidRPr="005C217C" w:rsidRDefault="000917E7" w:rsidP="00505E89">
            <w:pPr>
              <w:rPr>
                <w:rFonts w:ascii="Arial" w:hAnsi="Arial" w:cs="Arial"/>
                <w:sz w:val="16"/>
                <w:szCs w:val="16"/>
                <w:lang w:val="en-US" w:eastAsia="ja-JP"/>
              </w:rPr>
            </w:pPr>
            <w:r w:rsidRPr="005C217C">
              <w:rPr>
                <w:rFonts w:ascii="Calibri" w:hAnsi="Calibri" w:cs="Calibri"/>
                <w:color w:val="000000"/>
                <w:sz w:val="16"/>
                <w:szCs w:val="16"/>
              </w:rPr>
              <w:t>BB: MIMO specific processing blocks</w:t>
            </w:r>
          </w:p>
        </w:tc>
        <w:tc>
          <w:tcPr>
            <w:tcW w:w="1785" w:type="dxa"/>
          </w:tcPr>
          <w:p w14:paraId="588ACB5B" w14:textId="77777777" w:rsidR="000917E7" w:rsidRPr="005C217C" w:rsidRDefault="000917E7" w:rsidP="00505E89">
            <w:pPr>
              <w:rPr>
                <w:rFonts w:ascii="Arial" w:hAnsi="Arial" w:cs="Arial"/>
                <w:sz w:val="16"/>
                <w:szCs w:val="16"/>
                <w:lang w:val="en-US" w:eastAsia="ja-JP"/>
              </w:rPr>
            </w:pPr>
            <w:r w:rsidRPr="005C217C">
              <w:rPr>
                <w:rFonts w:ascii="Arial" w:hAnsi="Arial" w:cs="Arial"/>
                <w:sz w:val="16"/>
                <w:szCs w:val="16"/>
                <w:lang w:val="en-US" w:eastAsia="ja-JP"/>
              </w:rPr>
              <w:t>1.0</w:t>
            </w:r>
          </w:p>
        </w:tc>
        <w:tc>
          <w:tcPr>
            <w:tcW w:w="5856" w:type="dxa"/>
          </w:tcPr>
          <w:p w14:paraId="5FA84FD4" w14:textId="5385D157" w:rsidR="000917E7" w:rsidRPr="005C217C" w:rsidRDefault="0071519F" w:rsidP="00505E89">
            <w:pPr>
              <w:rPr>
                <w:rFonts w:ascii="Arial" w:hAnsi="Arial" w:cs="Arial"/>
                <w:sz w:val="16"/>
                <w:szCs w:val="16"/>
                <w:lang w:val="en-US" w:eastAsia="ja-JP"/>
              </w:rPr>
            </w:pPr>
            <w:r>
              <w:rPr>
                <w:rFonts w:ascii="Arial" w:hAnsi="Arial" w:cs="Arial"/>
                <w:sz w:val="16"/>
                <w:szCs w:val="16"/>
                <w:lang w:val="en-US" w:eastAsia="ja-JP"/>
              </w:rPr>
              <w:t>-</w:t>
            </w:r>
          </w:p>
        </w:tc>
      </w:tr>
    </w:tbl>
    <w:p w14:paraId="371F6D07" w14:textId="77777777" w:rsidR="000917E7" w:rsidRDefault="000917E7" w:rsidP="000917E7">
      <w:pPr>
        <w:rPr>
          <w:lang w:val="en-US" w:eastAsia="ja-JP"/>
        </w:rPr>
      </w:pPr>
    </w:p>
    <w:p w14:paraId="4BA687A0" w14:textId="1CF5E39F" w:rsidR="000917E7" w:rsidRDefault="000917E7" w:rsidP="000917E7">
      <w:pPr>
        <w:rPr>
          <w:lang w:val="en-US" w:eastAsia="ja-JP"/>
        </w:rPr>
      </w:pPr>
      <w:r>
        <w:rPr>
          <w:lang w:val="en-US" w:eastAsia="ja-JP"/>
        </w:rPr>
        <w:t>The complexity ratios are relative to the Rel-17 baseline Redcap UE</w:t>
      </w:r>
      <w:r w:rsidR="00CD0EE2">
        <w:rPr>
          <w:lang w:val="en-US" w:eastAsia="ja-JP"/>
        </w:rPr>
        <w:t>.</w:t>
      </w:r>
    </w:p>
    <w:p w14:paraId="202A00F0" w14:textId="0672B72E" w:rsidR="0071519F" w:rsidRDefault="0071519F" w:rsidP="000917E7">
      <w:pPr>
        <w:rPr>
          <w:lang w:val="en-US" w:eastAsia="ja-JP"/>
        </w:rPr>
      </w:pPr>
    </w:p>
    <w:p w14:paraId="79EA17D4" w14:textId="24A12218" w:rsidR="0071519F" w:rsidRDefault="0071519F" w:rsidP="000917E7">
      <w:pPr>
        <w:rPr>
          <w:lang w:val="en-US" w:eastAsia="ja-JP"/>
        </w:rPr>
      </w:pPr>
    </w:p>
    <w:p w14:paraId="54A5B2C8" w14:textId="78E8DC46" w:rsidR="0071519F" w:rsidRDefault="0071519F" w:rsidP="000917E7">
      <w:pPr>
        <w:rPr>
          <w:lang w:val="en-US" w:eastAsia="ja-JP"/>
        </w:rPr>
      </w:pPr>
      <w:r>
        <w:rPr>
          <w:lang w:val="en-US" w:eastAsia="ja-JP"/>
        </w:rPr>
        <w:t xml:space="preserve">The agreements in RAN#109e mean that the cost reduction from </w:t>
      </w:r>
      <w:r w:rsidR="008C7350">
        <w:rPr>
          <w:lang w:val="en-US" w:eastAsia="ja-JP"/>
        </w:rPr>
        <w:t>relaxed processing timeline need to be reported in conjunction with either reduced bandwidth or reduced peak data rate. BW3 and PR3 are the most promising bandwidth / peak data reduction schemes and have similar complexity. We hence provide an analysis of BW3 + PT1 in the table below.</w:t>
      </w:r>
    </w:p>
    <w:p w14:paraId="185770D4" w14:textId="6D90312E" w:rsidR="008C7350" w:rsidRDefault="008C7350" w:rsidP="000917E7">
      <w:pPr>
        <w:rPr>
          <w:lang w:val="en-US" w:eastAsia="ja-JP"/>
        </w:rPr>
      </w:pPr>
    </w:p>
    <w:p w14:paraId="56D03241" w14:textId="5B149596" w:rsidR="008C7350" w:rsidRDefault="008C7350" w:rsidP="008C7350">
      <w:pPr>
        <w:spacing w:after="240"/>
        <w:rPr>
          <w:lang w:val="en-US" w:eastAsia="ja-JP"/>
        </w:rPr>
      </w:pPr>
      <w:r>
        <w:rPr>
          <w:lang w:val="en-US" w:eastAsia="ja-JP"/>
        </w:rPr>
        <w:t xml:space="preserve">The effects on the cost breakdown of PT1 </w:t>
      </w:r>
      <w:r w:rsidR="00C575AE">
        <w:rPr>
          <w:lang w:val="en-US" w:eastAsia="ja-JP"/>
        </w:rPr>
        <w:t xml:space="preserve">+ BW3 </w:t>
      </w:r>
      <w:r>
        <w:rPr>
          <w:lang w:val="en-US" w:eastAsia="ja-JP"/>
        </w:rPr>
        <w:t xml:space="preserve">are summarized in the table below. </w:t>
      </w:r>
    </w:p>
    <w:p w14:paraId="3FBB7F4C" w14:textId="4F7D1910" w:rsidR="00991BE1" w:rsidRDefault="00991BE1" w:rsidP="00991BE1">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14</w:t>
      </w:r>
      <w:r>
        <w:fldChar w:fldCharType="end"/>
      </w:r>
      <w:r>
        <w:t xml:space="preserve"> – BW3 + PT1 complexity analysis</w:t>
      </w:r>
    </w:p>
    <w:tbl>
      <w:tblPr>
        <w:tblStyle w:val="TableGrid"/>
        <w:tblW w:w="0" w:type="auto"/>
        <w:tblLook w:val="04A0" w:firstRow="1" w:lastRow="0" w:firstColumn="1" w:lastColumn="0" w:noHBand="0" w:noVBand="1"/>
      </w:tblPr>
      <w:tblGrid>
        <w:gridCol w:w="2321"/>
        <w:gridCol w:w="1785"/>
        <w:gridCol w:w="5856"/>
      </w:tblGrid>
      <w:tr w:rsidR="008C7350" w14:paraId="504ADD43" w14:textId="77777777" w:rsidTr="00505E89">
        <w:tc>
          <w:tcPr>
            <w:tcW w:w="2321" w:type="dxa"/>
            <w:shd w:val="clear" w:color="auto" w:fill="D9D9D9" w:themeFill="background1" w:themeFillShade="D9"/>
          </w:tcPr>
          <w:p w14:paraId="0C24BF5C" w14:textId="77777777" w:rsidR="008C7350" w:rsidRPr="004824E7" w:rsidRDefault="008C7350" w:rsidP="00505E89">
            <w:pPr>
              <w:rPr>
                <w:rFonts w:ascii="Arial" w:hAnsi="Arial" w:cs="Arial"/>
                <w:b/>
                <w:bCs/>
                <w:sz w:val="20"/>
                <w:szCs w:val="20"/>
                <w:lang w:val="en-US" w:eastAsia="ja-JP"/>
              </w:rPr>
            </w:pPr>
            <w:r>
              <w:rPr>
                <w:rFonts w:ascii="Arial" w:hAnsi="Arial" w:cs="Arial"/>
                <w:b/>
                <w:bCs/>
                <w:sz w:val="20"/>
                <w:szCs w:val="20"/>
                <w:lang w:val="en-US" w:eastAsia="ja-JP"/>
              </w:rPr>
              <w:t>Component</w:t>
            </w:r>
          </w:p>
        </w:tc>
        <w:tc>
          <w:tcPr>
            <w:tcW w:w="1785" w:type="dxa"/>
            <w:shd w:val="clear" w:color="auto" w:fill="D9D9D9" w:themeFill="background1" w:themeFillShade="D9"/>
          </w:tcPr>
          <w:p w14:paraId="78CDD46E" w14:textId="77777777" w:rsidR="008C7350" w:rsidRPr="004824E7" w:rsidRDefault="008C7350" w:rsidP="00505E89">
            <w:pPr>
              <w:rPr>
                <w:rFonts w:ascii="Arial" w:hAnsi="Arial" w:cs="Arial"/>
                <w:b/>
                <w:bCs/>
                <w:sz w:val="20"/>
                <w:szCs w:val="20"/>
                <w:lang w:val="en-US" w:eastAsia="ja-JP"/>
              </w:rPr>
            </w:pPr>
            <w:r>
              <w:rPr>
                <w:rFonts w:ascii="Arial" w:hAnsi="Arial" w:cs="Arial"/>
                <w:b/>
                <w:bCs/>
                <w:sz w:val="20"/>
                <w:szCs w:val="20"/>
                <w:lang w:val="en-US" w:eastAsia="ja-JP"/>
              </w:rPr>
              <w:t>Complexity ratio</w:t>
            </w:r>
          </w:p>
        </w:tc>
        <w:tc>
          <w:tcPr>
            <w:tcW w:w="5856" w:type="dxa"/>
            <w:shd w:val="clear" w:color="auto" w:fill="D9D9D9" w:themeFill="background1" w:themeFillShade="D9"/>
          </w:tcPr>
          <w:p w14:paraId="0B5B8004" w14:textId="77777777" w:rsidR="008C7350" w:rsidRPr="004824E7" w:rsidRDefault="008C7350" w:rsidP="00505E89">
            <w:pPr>
              <w:rPr>
                <w:rFonts w:ascii="Arial" w:hAnsi="Arial" w:cs="Arial"/>
                <w:b/>
                <w:bCs/>
                <w:sz w:val="20"/>
                <w:szCs w:val="20"/>
                <w:lang w:val="en-US" w:eastAsia="ja-JP"/>
              </w:rPr>
            </w:pPr>
            <w:r w:rsidRPr="004824E7">
              <w:rPr>
                <w:rFonts w:ascii="Arial" w:hAnsi="Arial" w:cs="Arial"/>
                <w:b/>
                <w:bCs/>
                <w:sz w:val="20"/>
                <w:szCs w:val="20"/>
                <w:lang w:val="en-US" w:eastAsia="ja-JP"/>
              </w:rPr>
              <w:t>Comment</w:t>
            </w:r>
          </w:p>
        </w:tc>
      </w:tr>
      <w:tr w:rsidR="008C7350" w14:paraId="4F90C571" w14:textId="77777777" w:rsidTr="00505E89">
        <w:tc>
          <w:tcPr>
            <w:tcW w:w="2321" w:type="dxa"/>
            <w:vAlign w:val="center"/>
          </w:tcPr>
          <w:p w14:paraId="63173BF0" w14:textId="77777777" w:rsidR="008C7350" w:rsidRPr="001A3371" w:rsidRDefault="008C7350" w:rsidP="00505E89">
            <w:pPr>
              <w:rPr>
                <w:rFonts w:ascii="Arial" w:hAnsi="Arial" w:cs="Arial"/>
                <w:sz w:val="16"/>
                <w:szCs w:val="16"/>
                <w:lang w:val="en-US" w:eastAsia="ja-JP"/>
              </w:rPr>
            </w:pPr>
            <w:r w:rsidRPr="001A3371">
              <w:rPr>
                <w:rFonts w:ascii="Calibri" w:hAnsi="Calibri" w:cs="Calibri"/>
                <w:color w:val="000000"/>
                <w:sz w:val="16"/>
                <w:szCs w:val="16"/>
              </w:rPr>
              <w:t xml:space="preserve">RF: Power amplifier </w:t>
            </w:r>
          </w:p>
        </w:tc>
        <w:tc>
          <w:tcPr>
            <w:tcW w:w="1785" w:type="dxa"/>
          </w:tcPr>
          <w:p w14:paraId="0D6355E9" w14:textId="77777777" w:rsidR="008C7350" w:rsidRPr="001A3371" w:rsidRDefault="008C7350" w:rsidP="00505E89">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36E37874" w14:textId="77777777" w:rsidR="008C7350" w:rsidRPr="001A3371" w:rsidRDefault="008C7350" w:rsidP="00505E89">
            <w:pPr>
              <w:rPr>
                <w:rFonts w:ascii="Arial" w:hAnsi="Arial" w:cs="Arial"/>
                <w:sz w:val="16"/>
                <w:szCs w:val="16"/>
                <w:lang w:val="en-US" w:eastAsia="ja-JP"/>
              </w:rPr>
            </w:pPr>
            <w:r w:rsidRPr="001A3371">
              <w:rPr>
                <w:rFonts w:ascii="Arial" w:hAnsi="Arial" w:cs="Arial"/>
                <w:sz w:val="16"/>
                <w:szCs w:val="16"/>
                <w:lang w:val="en-US" w:eastAsia="ja-JP"/>
              </w:rPr>
              <w:t>-</w:t>
            </w:r>
          </w:p>
        </w:tc>
      </w:tr>
      <w:tr w:rsidR="008C7350" w14:paraId="59DB05E6" w14:textId="77777777" w:rsidTr="00505E89">
        <w:tc>
          <w:tcPr>
            <w:tcW w:w="2321" w:type="dxa"/>
            <w:vAlign w:val="center"/>
          </w:tcPr>
          <w:p w14:paraId="7FF36EF1" w14:textId="77777777" w:rsidR="008C7350" w:rsidRPr="001A3371" w:rsidRDefault="008C7350" w:rsidP="00505E89">
            <w:pPr>
              <w:rPr>
                <w:rFonts w:ascii="Arial" w:hAnsi="Arial" w:cs="Arial"/>
                <w:sz w:val="16"/>
                <w:szCs w:val="16"/>
                <w:lang w:val="en-US" w:eastAsia="ja-JP"/>
              </w:rPr>
            </w:pPr>
            <w:r w:rsidRPr="001A3371">
              <w:rPr>
                <w:rFonts w:ascii="Calibri" w:hAnsi="Calibri" w:cs="Calibri"/>
                <w:color w:val="000000"/>
                <w:sz w:val="16"/>
                <w:szCs w:val="16"/>
              </w:rPr>
              <w:t>RF: Filters</w:t>
            </w:r>
          </w:p>
        </w:tc>
        <w:tc>
          <w:tcPr>
            <w:tcW w:w="1785" w:type="dxa"/>
          </w:tcPr>
          <w:p w14:paraId="38F40D29" w14:textId="77777777" w:rsidR="008C7350" w:rsidRPr="001A3371" w:rsidRDefault="008C7350" w:rsidP="00505E89">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05A9B03F" w14:textId="77777777" w:rsidR="008C7350" w:rsidRPr="001A3371" w:rsidRDefault="008C7350" w:rsidP="00505E89">
            <w:pPr>
              <w:rPr>
                <w:rFonts w:ascii="Arial" w:hAnsi="Arial" w:cs="Arial"/>
                <w:sz w:val="16"/>
                <w:szCs w:val="16"/>
                <w:lang w:val="en-US" w:eastAsia="ja-JP"/>
              </w:rPr>
            </w:pPr>
            <w:r w:rsidRPr="001A3371">
              <w:rPr>
                <w:rFonts w:ascii="Arial" w:hAnsi="Arial" w:cs="Arial"/>
                <w:sz w:val="16"/>
                <w:szCs w:val="16"/>
                <w:lang w:val="en-US" w:eastAsia="ja-JP"/>
              </w:rPr>
              <w:t>-</w:t>
            </w:r>
          </w:p>
        </w:tc>
      </w:tr>
      <w:tr w:rsidR="008C7350" w14:paraId="143EFB69" w14:textId="77777777" w:rsidTr="00505E89">
        <w:tc>
          <w:tcPr>
            <w:tcW w:w="2321" w:type="dxa"/>
            <w:vAlign w:val="center"/>
          </w:tcPr>
          <w:p w14:paraId="427E3E6B" w14:textId="77777777" w:rsidR="008C7350" w:rsidRPr="001A3371" w:rsidRDefault="008C7350" w:rsidP="00505E89">
            <w:pPr>
              <w:rPr>
                <w:rFonts w:ascii="Arial" w:hAnsi="Arial" w:cs="Arial"/>
                <w:sz w:val="16"/>
                <w:szCs w:val="16"/>
                <w:lang w:val="en-US" w:eastAsia="ja-JP"/>
              </w:rPr>
            </w:pPr>
            <w:r w:rsidRPr="001A3371">
              <w:rPr>
                <w:rFonts w:ascii="Calibri" w:hAnsi="Calibri" w:cs="Calibri"/>
                <w:color w:val="000000"/>
                <w:sz w:val="16"/>
                <w:szCs w:val="16"/>
              </w:rPr>
              <w:t>RF: Transceiver (incl. LNAs, mixer, LO)</w:t>
            </w:r>
          </w:p>
        </w:tc>
        <w:tc>
          <w:tcPr>
            <w:tcW w:w="1785" w:type="dxa"/>
          </w:tcPr>
          <w:p w14:paraId="002D5E00" w14:textId="77777777" w:rsidR="008C7350" w:rsidRPr="001A3371" w:rsidRDefault="008C7350" w:rsidP="00505E89">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677BD248" w14:textId="77777777" w:rsidR="008C7350" w:rsidRPr="001A3371" w:rsidRDefault="008C7350" w:rsidP="00505E89">
            <w:pPr>
              <w:rPr>
                <w:rFonts w:ascii="Arial" w:hAnsi="Arial" w:cs="Arial"/>
                <w:sz w:val="16"/>
                <w:szCs w:val="16"/>
                <w:lang w:val="en-US" w:eastAsia="ja-JP"/>
              </w:rPr>
            </w:pPr>
            <w:r w:rsidRPr="001A3371">
              <w:rPr>
                <w:rFonts w:ascii="Arial" w:hAnsi="Arial" w:cs="Arial"/>
                <w:sz w:val="16"/>
                <w:szCs w:val="16"/>
                <w:lang w:val="en-US" w:eastAsia="ja-JP"/>
              </w:rPr>
              <w:t>-</w:t>
            </w:r>
          </w:p>
        </w:tc>
      </w:tr>
      <w:tr w:rsidR="008C7350" w14:paraId="3C88F2DD" w14:textId="77777777" w:rsidTr="00505E89">
        <w:tc>
          <w:tcPr>
            <w:tcW w:w="2321" w:type="dxa"/>
            <w:vAlign w:val="center"/>
          </w:tcPr>
          <w:p w14:paraId="4F3FB88B" w14:textId="77777777" w:rsidR="008C7350" w:rsidRPr="001A3371" w:rsidRDefault="008C7350" w:rsidP="00505E89">
            <w:pPr>
              <w:rPr>
                <w:rFonts w:ascii="Arial" w:hAnsi="Arial" w:cs="Arial"/>
                <w:sz w:val="16"/>
                <w:szCs w:val="16"/>
                <w:lang w:val="en-US" w:eastAsia="ja-JP"/>
              </w:rPr>
            </w:pPr>
            <w:r w:rsidRPr="001A3371">
              <w:rPr>
                <w:rFonts w:ascii="Calibri" w:hAnsi="Calibri" w:cs="Calibri"/>
                <w:color w:val="000000"/>
                <w:sz w:val="16"/>
                <w:szCs w:val="16"/>
              </w:rPr>
              <w:t>RF: Duplexer / Switch</w:t>
            </w:r>
          </w:p>
        </w:tc>
        <w:tc>
          <w:tcPr>
            <w:tcW w:w="1785" w:type="dxa"/>
          </w:tcPr>
          <w:p w14:paraId="5A979EAF" w14:textId="77777777" w:rsidR="008C7350" w:rsidRPr="001A3371" w:rsidRDefault="008C7350" w:rsidP="00505E89">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05AF98E3" w14:textId="77777777" w:rsidR="008C7350" w:rsidRPr="001A3371" w:rsidRDefault="008C7350" w:rsidP="00505E89">
            <w:pPr>
              <w:rPr>
                <w:rFonts w:ascii="Arial" w:hAnsi="Arial" w:cs="Arial"/>
                <w:sz w:val="16"/>
                <w:szCs w:val="16"/>
                <w:lang w:val="en-US" w:eastAsia="ja-JP"/>
              </w:rPr>
            </w:pPr>
            <w:r w:rsidRPr="001A3371">
              <w:rPr>
                <w:rFonts w:ascii="Arial" w:hAnsi="Arial" w:cs="Arial"/>
                <w:sz w:val="16"/>
                <w:szCs w:val="16"/>
                <w:lang w:val="en-US" w:eastAsia="ja-JP"/>
              </w:rPr>
              <w:t>-</w:t>
            </w:r>
          </w:p>
        </w:tc>
      </w:tr>
      <w:tr w:rsidR="008C7350" w14:paraId="35CAF8EB" w14:textId="77777777" w:rsidTr="00505E89">
        <w:tc>
          <w:tcPr>
            <w:tcW w:w="2321" w:type="dxa"/>
            <w:vAlign w:val="center"/>
          </w:tcPr>
          <w:p w14:paraId="6CD9DD2D" w14:textId="77777777" w:rsidR="008C7350" w:rsidRPr="001A3371" w:rsidRDefault="008C7350" w:rsidP="00505E89">
            <w:pPr>
              <w:rPr>
                <w:rFonts w:ascii="Arial" w:hAnsi="Arial" w:cs="Arial"/>
                <w:sz w:val="16"/>
                <w:szCs w:val="16"/>
                <w:lang w:val="en-US" w:eastAsia="ja-JP"/>
              </w:rPr>
            </w:pPr>
            <w:r w:rsidRPr="001A3371">
              <w:rPr>
                <w:rFonts w:ascii="Calibri" w:hAnsi="Calibri" w:cs="Calibri"/>
                <w:color w:val="000000"/>
                <w:sz w:val="16"/>
                <w:szCs w:val="16"/>
              </w:rPr>
              <w:t>BB: ADC / DAC</w:t>
            </w:r>
          </w:p>
        </w:tc>
        <w:tc>
          <w:tcPr>
            <w:tcW w:w="1785" w:type="dxa"/>
          </w:tcPr>
          <w:p w14:paraId="7D06FFD4" w14:textId="77777777" w:rsidR="008C7350" w:rsidRPr="001A3371" w:rsidRDefault="008C7350" w:rsidP="00505E89">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10916B38" w14:textId="77777777" w:rsidR="008C7350" w:rsidRPr="001A3371" w:rsidRDefault="008C7350" w:rsidP="00505E89">
            <w:pPr>
              <w:rPr>
                <w:rFonts w:ascii="Arial" w:hAnsi="Arial" w:cs="Arial"/>
                <w:sz w:val="16"/>
                <w:szCs w:val="16"/>
                <w:lang w:val="en-US" w:eastAsia="ja-JP"/>
              </w:rPr>
            </w:pPr>
            <w:r>
              <w:rPr>
                <w:rFonts w:ascii="Arial" w:hAnsi="Arial" w:cs="Arial"/>
                <w:sz w:val="16"/>
                <w:szCs w:val="16"/>
                <w:lang w:val="en-US" w:eastAsia="ja-JP"/>
              </w:rPr>
              <w:t>-</w:t>
            </w:r>
          </w:p>
        </w:tc>
      </w:tr>
      <w:tr w:rsidR="008C7350" w14:paraId="612DDC79" w14:textId="77777777" w:rsidTr="00505E89">
        <w:tc>
          <w:tcPr>
            <w:tcW w:w="2321" w:type="dxa"/>
            <w:vAlign w:val="center"/>
          </w:tcPr>
          <w:p w14:paraId="46BC2457" w14:textId="77777777" w:rsidR="008C7350" w:rsidRPr="001A3371" w:rsidRDefault="008C7350" w:rsidP="00505E89">
            <w:pPr>
              <w:rPr>
                <w:rFonts w:ascii="Arial" w:hAnsi="Arial" w:cs="Arial"/>
                <w:sz w:val="16"/>
                <w:szCs w:val="16"/>
                <w:lang w:val="en-US" w:eastAsia="ja-JP"/>
              </w:rPr>
            </w:pPr>
            <w:r w:rsidRPr="001A3371">
              <w:rPr>
                <w:rFonts w:ascii="Calibri" w:hAnsi="Calibri" w:cs="Calibri"/>
                <w:color w:val="000000"/>
                <w:sz w:val="16"/>
                <w:szCs w:val="16"/>
              </w:rPr>
              <w:t>BB: FFT/IFFT</w:t>
            </w:r>
          </w:p>
        </w:tc>
        <w:tc>
          <w:tcPr>
            <w:tcW w:w="1785" w:type="dxa"/>
          </w:tcPr>
          <w:p w14:paraId="3ACAF6B2" w14:textId="77777777" w:rsidR="008C7350" w:rsidRPr="001A3371" w:rsidRDefault="008C7350" w:rsidP="00505E89">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1766E362" w14:textId="77777777" w:rsidR="008C7350" w:rsidRPr="001A3371" w:rsidRDefault="008C7350" w:rsidP="00505E89">
            <w:pPr>
              <w:rPr>
                <w:rFonts w:ascii="Arial" w:hAnsi="Arial" w:cs="Arial"/>
                <w:sz w:val="16"/>
                <w:szCs w:val="16"/>
                <w:lang w:val="en-US" w:eastAsia="ja-JP"/>
              </w:rPr>
            </w:pPr>
            <w:r>
              <w:rPr>
                <w:rFonts w:ascii="Arial" w:hAnsi="Arial" w:cs="Arial"/>
                <w:sz w:val="16"/>
                <w:szCs w:val="16"/>
                <w:lang w:val="en-US" w:eastAsia="ja-JP"/>
              </w:rPr>
              <w:t>-</w:t>
            </w:r>
          </w:p>
        </w:tc>
      </w:tr>
      <w:tr w:rsidR="008C7350" w14:paraId="6A1C50D5" w14:textId="77777777" w:rsidTr="00505E89">
        <w:trPr>
          <w:trHeight w:val="83"/>
        </w:trPr>
        <w:tc>
          <w:tcPr>
            <w:tcW w:w="2321" w:type="dxa"/>
            <w:vAlign w:val="center"/>
          </w:tcPr>
          <w:p w14:paraId="376FFECD" w14:textId="77777777" w:rsidR="008C7350" w:rsidRPr="001A3371" w:rsidRDefault="008C7350" w:rsidP="00505E89">
            <w:pPr>
              <w:rPr>
                <w:rFonts w:ascii="Arial" w:hAnsi="Arial" w:cs="Arial"/>
                <w:sz w:val="16"/>
                <w:szCs w:val="16"/>
                <w:lang w:val="en-US" w:eastAsia="ja-JP"/>
              </w:rPr>
            </w:pPr>
            <w:r w:rsidRPr="001A3371">
              <w:rPr>
                <w:rFonts w:ascii="Calibri" w:hAnsi="Calibri" w:cs="Calibri"/>
                <w:color w:val="000000"/>
                <w:sz w:val="16"/>
                <w:szCs w:val="16"/>
              </w:rPr>
              <w:t>BB: Post-FFT data buffering</w:t>
            </w:r>
          </w:p>
        </w:tc>
        <w:tc>
          <w:tcPr>
            <w:tcW w:w="1785" w:type="dxa"/>
          </w:tcPr>
          <w:p w14:paraId="5E8EC714" w14:textId="4C076204" w:rsidR="008C7350" w:rsidRPr="001A3371" w:rsidRDefault="008C7350" w:rsidP="00505E89">
            <w:pPr>
              <w:rPr>
                <w:rFonts w:ascii="Arial" w:hAnsi="Arial" w:cs="Arial"/>
                <w:sz w:val="16"/>
                <w:szCs w:val="16"/>
                <w:lang w:val="en-US" w:eastAsia="ja-JP"/>
              </w:rPr>
            </w:pPr>
            <w:r>
              <w:rPr>
                <w:rFonts w:ascii="Arial" w:hAnsi="Arial" w:cs="Arial"/>
                <w:sz w:val="16"/>
                <w:szCs w:val="16"/>
                <w:lang w:val="en-US" w:eastAsia="ja-JP"/>
              </w:rPr>
              <w:t>0.52</w:t>
            </w:r>
          </w:p>
        </w:tc>
        <w:tc>
          <w:tcPr>
            <w:tcW w:w="5856" w:type="dxa"/>
          </w:tcPr>
          <w:p w14:paraId="2678247B" w14:textId="3AA963D2" w:rsidR="008C7350" w:rsidRPr="001A3371" w:rsidRDefault="008C7350" w:rsidP="00505E89">
            <w:pPr>
              <w:rPr>
                <w:rFonts w:ascii="Arial" w:hAnsi="Arial" w:cs="Arial"/>
                <w:sz w:val="16"/>
                <w:szCs w:val="16"/>
                <w:lang w:val="en-US" w:eastAsia="ja-JP"/>
              </w:rPr>
            </w:pPr>
            <w:r>
              <w:rPr>
                <w:rFonts w:ascii="Arial" w:hAnsi="Arial" w:cs="Arial"/>
                <w:sz w:val="16"/>
                <w:szCs w:val="16"/>
                <w:lang w:val="en-US" w:eastAsia="ja-JP"/>
              </w:rPr>
              <w:t>BW3</w:t>
            </w:r>
          </w:p>
        </w:tc>
      </w:tr>
      <w:tr w:rsidR="008C7350" w14:paraId="04728489" w14:textId="77777777" w:rsidTr="00505E89">
        <w:tc>
          <w:tcPr>
            <w:tcW w:w="2321" w:type="dxa"/>
            <w:vAlign w:val="center"/>
          </w:tcPr>
          <w:p w14:paraId="5B55E686" w14:textId="77777777" w:rsidR="008C7350" w:rsidRPr="005C217C" w:rsidRDefault="008C7350" w:rsidP="00505E89">
            <w:pPr>
              <w:rPr>
                <w:rFonts w:ascii="Arial" w:hAnsi="Arial" w:cs="Arial"/>
                <w:sz w:val="16"/>
                <w:szCs w:val="16"/>
                <w:lang w:val="en-US" w:eastAsia="ja-JP"/>
              </w:rPr>
            </w:pPr>
            <w:r w:rsidRPr="005C217C">
              <w:rPr>
                <w:rFonts w:ascii="Calibri" w:hAnsi="Calibri" w:cs="Calibri"/>
                <w:color w:val="000000"/>
                <w:sz w:val="16"/>
                <w:szCs w:val="16"/>
              </w:rPr>
              <w:t>BB: Receiver processing block</w:t>
            </w:r>
          </w:p>
        </w:tc>
        <w:tc>
          <w:tcPr>
            <w:tcW w:w="1785" w:type="dxa"/>
          </w:tcPr>
          <w:p w14:paraId="09799925" w14:textId="0AFD0095" w:rsidR="008C7350" w:rsidRPr="005C217C" w:rsidRDefault="008C7350" w:rsidP="00505E89">
            <w:pPr>
              <w:rPr>
                <w:rFonts w:ascii="Arial" w:hAnsi="Arial" w:cs="Arial"/>
                <w:sz w:val="16"/>
                <w:szCs w:val="16"/>
                <w:lang w:val="en-US" w:eastAsia="ja-JP"/>
              </w:rPr>
            </w:pPr>
            <w:r>
              <w:rPr>
                <w:rFonts w:ascii="Arial" w:hAnsi="Arial" w:cs="Arial"/>
                <w:sz w:val="16"/>
                <w:szCs w:val="16"/>
                <w:lang w:val="en-US" w:eastAsia="ja-JP"/>
              </w:rPr>
              <w:t>0.36</w:t>
            </w:r>
          </w:p>
        </w:tc>
        <w:tc>
          <w:tcPr>
            <w:tcW w:w="5856" w:type="dxa"/>
          </w:tcPr>
          <w:p w14:paraId="18F4DA97" w14:textId="0B587F0E" w:rsidR="008C7350" w:rsidRPr="005C217C" w:rsidRDefault="008C7350" w:rsidP="00505E89">
            <w:pPr>
              <w:rPr>
                <w:rFonts w:ascii="Arial" w:hAnsi="Arial" w:cs="Arial"/>
                <w:sz w:val="16"/>
                <w:szCs w:val="16"/>
                <w:lang w:val="en-US" w:eastAsia="ja-JP"/>
              </w:rPr>
            </w:pPr>
            <w:r>
              <w:rPr>
                <w:rFonts w:ascii="Arial" w:hAnsi="Arial" w:cs="Arial"/>
                <w:sz w:val="16"/>
                <w:szCs w:val="16"/>
                <w:lang w:val="en-US" w:eastAsia="ja-JP"/>
              </w:rPr>
              <w:t>BW3</w:t>
            </w:r>
          </w:p>
        </w:tc>
      </w:tr>
      <w:tr w:rsidR="008C7350" w14:paraId="23EBFC3D" w14:textId="77777777" w:rsidTr="00505E89">
        <w:tc>
          <w:tcPr>
            <w:tcW w:w="2321" w:type="dxa"/>
            <w:vAlign w:val="center"/>
          </w:tcPr>
          <w:p w14:paraId="38533FA8" w14:textId="77777777" w:rsidR="008C7350" w:rsidRPr="005C217C" w:rsidRDefault="008C7350" w:rsidP="00505E89">
            <w:pPr>
              <w:rPr>
                <w:rFonts w:ascii="Arial" w:hAnsi="Arial" w:cs="Arial"/>
                <w:sz w:val="16"/>
                <w:szCs w:val="16"/>
                <w:lang w:val="en-US" w:eastAsia="ja-JP"/>
              </w:rPr>
            </w:pPr>
            <w:r w:rsidRPr="005C217C">
              <w:rPr>
                <w:rFonts w:ascii="Calibri" w:hAnsi="Calibri" w:cs="Calibri"/>
                <w:color w:val="000000"/>
                <w:sz w:val="16"/>
                <w:szCs w:val="16"/>
              </w:rPr>
              <w:t>BB: LDPC decoding</w:t>
            </w:r>
          </w:p>
        </w:tc>
        <w:tc>
          <w:tcPr>
            <w:tcW w:w="1785" w:type="dxa"/>
          </w:tcPr>
          <w:p w14:paraId="6CBDD93C" w14:textId="2C848E76" w:rsidR="008C7350" w:rsidRPr="005C217C" w:rsidRDefault="008C7350" w:rsidP="00505E89">
            <w:pPr>
              <w:rPr>
                <w:rFonts w:ascii="Arial" w:hAnsi="Arial" w:cs="Arial"/>
                <w:sz w:val="16"/>
                <w:szCs w:val="16"/>
                <w:lang w:val="en-US" w:eastAsia="ja-JP"/>
              </w:rPr>
            </w:pPr>
            <w:r>
              <w:rPr>
                <w:rFonts w:ascii="Arial" w:hAnsi="Arial" w:cs="Arial"/>
                <w:sz w:val="16"/>
                <w:szCs w:val="16"/>
                <w:lang w:val="en-US" w:eastAsia="ja-JP"/>
              </w:rPr>
              <w:t>0.19</w:t>
            </w:r>
          </w:p>
        </w:tc>
        <w:tc>
          <w:tcPr>
            <w:tcW w:w="5856" w:type="dxa"/>
          </w:tcPr>
          <w:p w14:paraId="4A43BE65" w14:textId="70A3DD18" w:rsidR="008C7350" w:rsidRPr="005C217C" w:rsidRDefault="008C7350" w:rsidP="00505E89">
            <w:pPr>
              <w:rPr>
                <w:rFonts w:ascii="Arial" w:hAnsi="Arial" w:cs="Arial"/>
                <w:sz w:val="16"/>
                <w:szCs w:val="16"/>
                <w:lang w:val="en-US" w:eastAsia="ja-JP"/>
              </w:rPr>
            </w:pPr>
            <w:r>
              <w:rPr>
                <w:rFonts w:ascii="Arial" w:hAnsi="Arial" w:cs="Arial"/>
                <w:sz w:val="16"/>
                <w:szCs w:val="16"/>
                <w:lang w:val="en-US" w:eastAsia="ja-JP"/>
              </w:rPr>
              <w:t>BW3 + PT1</w:t>
            </w:r>
          </w:p>
        </w:tc>
      </w:tr>
      <w:tr w:rsidR="008C7350" w14:paraId="11406CBD" w14:textId="77777777" w:rsidTr="00505E89">
        <w:tc>
          <w:tcPr>
            <w:tcW w:w="2321" w:type="dxa"/>
            <w:vAlign w:val="center"/>
          </w:tcPr>
          <w:p w14:paraId="2F3877F1" w14:textId="77777777" w:rsidR="008C7350" w:rsidRPr="005C217C" w:rsidRDefault="008C7350" w:rsidP="00505E89">
            <w:pPr>
              <w:rPr>
                <w:rFonts w:ascii="Arial" w:hAnsi="Arial" w:cs="Arial"/>
                <w:sz w:val="16"/>
                <w:szCs w:val="16"/>
                <w:lang w:val="en-US" w:eastAsia="ja-JP"/>
              </w:rPr>
            </w:pPr>
            <w:r w:rsidRPr="005C217C">
              <w:rPr>
                <w:rFonts w:ascii="Calibri" w:hAnsi="Calibri" w:cs="Calibri"/>
                <w:color w:val="000000"/>
                <w:sz w:val="16"/>
                <w:szCs w:val="16"/>
              </w:rPr>
              <w:t>BB: HARQ buffer</w:t>
            </w:r>
          </w:p>
        </w:tc>
        <w:tc>
          <w:tcPr>
            <w:tcW w:w="1785" w:type="dxa"/>
          </w:tcPr>
          <w:p w14:paraId="245E32D7" w14:textId="521FD3B7" w:rsidR="008C7350" w:rsidRPr="005C217C" w:rsidRDefault="008C7350" w:rsidP="00505E89">
            <w:pPr>
              <w:rPr>
                <w:rFonts w:ascii="Arial" w:hAnsi="Arial" w:cs="Arial"/>
                <w:sz w:val="16"/>
                <w:szCs w:val="16"/>
                <w:lang w:val="en-US" w:eastAsia="ja-JP"/>
              </w:rPr>
            </w:pPr>
            <w:r>
              <w:rPr>
                <w:rFonts w:ascii="Arial" w:hAnsi="Arial" w:cs="Arial"/>
                <w:sz w:val="16"/>
                <w:szCs w:val="16"/>
                <w:lang w:val="en-US" w:eastAsia="ja-JP"/>
              </w:rPr>
              <w:t>0.25</w:t>
            </w:r>
          </w:p>
        </w:tc>
        <w:tc>
          <w:tcPr>
            <w:tcW w:w="5856" w:type="dxa"/>
          </w:tcPr>
          <w:p w14:paraId="4CD13739" w14:textId="3F231B9F" w:rsidR="008C7350" w:rsidRPr="005C217C" w:rsidRDefault="008C7350" w:rsidP="00505E89">
            <w:pPr>
              <w:rPr>
                <w:rFonts w:ascii="Arial" w:hAnsi="Arial" w:cs="Arial"/>
                <w:sz w:val="16"/>
                <w:szCs w:val="16"/>
                <w:lang w:val="en-US" w:eastAsia="ja-JP"/>
              </w:rPr>
            </w:pPr>
            <w:r>
              <w:rPr>
                <w:rFonts w:ascii="Arial" w:hAnsi="Arial" w:cs="Arial"/>
                <w:sz w:val="16"/>
                <w:szCs w:val="16"/>
                <w:lang w:val="en-US" w:eastAsia="ja-JP"/>
              </w:rPr>
              <w:t>BW3</w:t>
            </w:r>
          </w:p>
        </w:tc>
      </w:tr>
      <w:tr w:rsidR="008C7350" w14:paraId="026A94D0" w14:textId="77777777" w:rsidTr="00505E89">
        <w:tc>
          <w:tcPr>
            <w:tcW w:w="2321" w:type="dxa"/>
            <w:vAlign w:val="center"/>
          </w:tcPr>
          <w:p w14:paraId="6F9838C4" w14:textId="77777777" w:rsidR="008C7350" w:rsidRPr="005C217C" w:rsidRDefault="008C7350" w:rsidP="00505E89">
            <w:pPr>
              <w:rPr>
                <w:rFonts w:ascii="Arial" w:hAnsi="Arial" w:cs="Arial"/>
                <w:sz w:val="16"/>
                <w:szCs w:val="16"/>
                <w:lang w:val="en-US" w:eastAsia="ja-JP"/>
              </w:rPr>
            </w:pPr>
            <w:r w:rsidRPr="005C217C">
              <w:rPr>
                <w:rFonts w:ascii="Calibri" w:hAnsi="Calibri" w:cs="Calibri"/>
                <w:color w:val="000000"/>
                <w:sz w:val="16"/>
                <w:szCs w:val="16"/>
              </w:rPr>
              <w:t>BB: DL control processing &amp; decoder</w:t>
            </w:r>
          </w:p>
        </w:tc>
        <w:tc>
          <w:tcPr>
            <w:tcW w:w="1785" w:type="dxa"/>
          </w:tcPr>
          <w:p w14:paraId="3DC6BA8E" w14:textId="77777777" w:rsidR="008C7350" w:rsidRPr="005C217C" w:rsidRDefault="008C7350" w:rsidP="00505E89">
            <w:pPr>
              <w:rPr>
                <w:rFonts w:ascii="Arial" w:hAnsi="Arial" w:cs="Arial"/>
                <w:sz w:val="16"/>
                <w:szCs w:val="16"/>
                <w:lang w:val="en-US" w:eastAsia="ja-JP"/>
              </w:rPr>
            </w:pPr>
            <w:r w:rsidRPr="005C217C">
              <w:rPr>
                <w:rFonts w:ascii="Arial" w:hAnsi="Arial" w:cs="Arial"/>
                <w:sz w:val="16"/>
                <w:szCs w:val="16"/>
                <w:lang w:val="en-US" w:eastAsia="ja-JP"/>
              </w:rPr>
              <w:t>0.75</w:t>
            </w:r>
          </w:p>
        </w:tc>
        <w:tc>
          <w:tcPr>
            <w:tcW w:w="5856" w:type="dxa"/>
          </w:tcPr>
          <w:p w14:paraId="0BEF9D1A" w14:textId="69076748" w:rsidR="008C7350" w:rsidRPr="005C217C" w:rsidRDefault="00506C37" w:rsidP="00505E89">
            <w:pPr>
              <w:rPr>
                <w:rFonts w:ascii="Arial" w:hAnsi="Arial" w:cs="Arial"/>
                <w:sz w:val="16"/>
                <w:szCs w:val="16"/>
                <w:lang w:val="en-US" w:eastAsia="ja-JP"/>
              </w:rPr>
            </w:pPr>
            <w:r>
              <w:rPr>
                <w:rFonts w:ascii="Arial" w:hAnsi="Arial" w:cs="Arial"/>
                <w:sz w:val="16"/>
                <w:szCs w:val="16"/>
                <w:lang w:val="en-US" w:eastAsia="ja-JP"/>
              </w:rPr>
              <w:t>PT1</w:t>
            </w:r>
          </w:p>
        </w:tc>
      </w:tr>
      <w:tr w:rsidR="008C7350" w14:paraId="4F87B317" w14:textId="77777777" w:rsidTr="00505E89">
        <w:tc>
          <w:tcPr>
            <w:tcW w:w="2321" w:type="dxa"/>
            <w:vAlign w:val="center"/>
          </w:tcPr>
          <w:p w14:paraId="4DDBA30A" w14:textId="77777777" w:rsidR="008C7350" w:rsidRPr="005C217C" w:rsidRDefault="008C7350" w:rsidP="00505E89">
            <w:pPr>
              <w:rPr>
                <w:rFonts w:ascii="Arial" w:hAnsi="Arial" w:cs="Arial"/>
                <w:sz w:val="16"/>
                <w:szCs w:val="16"/>
                <w:lang w:val="en-US" w:eastAsia="ja-JP"/>
              </w:rPr>
            </w:pPr>
            <w:r w:rsidRPr="005C217C">
              <w:rPr>
                <w:rFonts w:ascii="Calibri" w:hAnsi="Calibri" w:cs="Calibri"/>
                <w:color w:val="000000"/>
                <w:sz w:val="16"/>
                <w:szCs w:val="16"/>
              </w:rPr>
              <w:t>BB: Synchronization / cell search block</w:t>
            </w:r>
          </w:p>
        </w:tc>
        <w:tc>
          <w:tcPr>
            <w:tcW w:w="1785" w:type="dxa"/>
          </w:tcPr>
          <w:p w14:paraId="7E0A884E" w14:textId="77777777" w:rsidR="008C7350" w:rsidRPr="005C217C" w:rsidRDefault="008C7350" w:rsidP="00505E89">
            <w:pPr>
              <w:rPr>
                <w:rFonts w:ascii="Arial" w:hAnsi="Arial" w:cs="Arial"/>
                <w:sz w:val="16"/>
                <w:szCs w:val="16"/>
                <w:lang w:val="en-US" w:eastAsia="ja-JP"/>
              </w:rPr>
            </w:pPr>
            <w:r w:rsidRPr="005C217C">
              <w:rPr>
                <w:rFonts w:ascii="Arial" w:hAnsi="Arial" w:cs="Arial"/>
                <w:sz w:val="16"/>
                <w:szCs w:val="16"/>
                <w:lang w:val="en-US" w:eastAsia="ja-JP"/>
              </w:rPr>
              <w:t>1.0</w:t>
            </w:r>
          </w:p>
        </w:tc>
        <w:tc>
          <w:tcPr>
            <w:tcW w:w="5856" w:type="dxa"/>
          </w:tcPr>
          <w:p w14:paraId="751C08BA" w14:textId="3D0F7036" w:rsidR="008C7350" w:rsidRPr="005C217C" w:rsidRDefault="00506C37" w:rsidP="00505E89">
            <w:pPr>
              <w:rPr>
                <w:rFonts w:ascii="Arial" w:hAnsi="Arial" w:cs="Arial"/>
                <w:sz w:val="16"/>
                <w:szCs w:val="16"/>
                <w:lang w:val="en-US" w:eastAsia="ja-JP"/>
              </w:rPr>
            </w:pPr>
            <w:r>
              <w:rPr>
                <w:rFonts w:ascii="Arial" w:hAnsi="Arial" w:cs="Arial"/>
                <w:sz w:val="16"/>
                <w:szCs w:val="16"/>
                <w:lang w:val="en-US" w:eastAsia="ja-JP"/>
              </w:rPr>
              <w:t>-</w:t>
            </w:r>
          </w:p>
        </w:tc>
      </w:tr>
      <w:tr w:rsidR="008C7350" w14:paraId="79332FB4" w14:textId="77777777" w:rsidTr="00505E89">
        <w:tc>
          <w:tcPr>
            <w:tcW w:w="2321" w:type="dxa"/>
            <w:vAlign w:val="center"/>
          </w:tcPr>
          <w:p w14:paraId="23EE6C5F" w14:textId="77777777" w:rsidR="008C7350" w:rsidRPr="005C217C" w:rsidRDefault="008C7350" w:rsidP="00505E89">
            <w:pPr>
              <w:rPr>
                <w:rFonts w:ascii="Arial" w:hAnsi="Arial" w:cs="Arial"/>
                <w:sz w:val="16"/>
                <w:szCs w:val="16"/>
                <w:lang w:val="en-US" w:eastAsia="ja-JP"/>
              </w:rPr>
            </w:pPr>
            <w:r w:rsidRPr="005C217C">
              <w:rPr>
                <w:rFonts w:ascii="Calibri" w:hAnsi="Calibri" w:cs="Calibri"/>
                <w:color w:val="000000"/>
                <w:sz w:val="16"/>
                <w:szCs w:val="16"/>
              </w:rPr>
              <w:t>BB: UL processing block</w:t>
            </w:r>
          </w:p>
        </w:tc>
        <w:tc>
          <w:tcPr>
            <w:tcW w:w="1785" w:type="dxa"/>
          </w:tcPr>
          <w:p w14:paraId="0CC04B63" w14:textId="3C167FFC" w:rsidR="008C7350" w:rsidRPr="005C217C" w:rsidRDefault="00506C37" w:rsidP="00505E89">
            <w:pPr>
              <w:rPr>
                <w:rFonts w:ascii="Arial" w:hAnsi="Arial" w:cs="Arial"/>
                <w:sz w:val="16"/>
                <w:szCs w:val="16"/>
                <w:lang w:val="en-US" w:eastAsia="ja-JP"/>
              </w:rPr>
            </w:pPr>
            <w:r>
              <w:rPr>
                <w:rFonts w:ascii="Arial" w:hAnsi="Arial" w:cs="Arial"/>
                <w:sz w:val="16"/>
                <w:szCs w:val="16"/>
                <w:lang w:val="en-US" w:eastAsia="ja-JP"/>
              </w:rPr>
              <w:t>0.64</w:t>
            </w:r>
          </w:p>
        </w:tc>
        <w:tc>
          <w:tcPr>
            <w:tcW w:w="5856" w:type="dxa"/>
          </w:tcPr>
          <w:p w14:paraId="4818C465" w14:textId="3983B03B" w:rsidR="008C7350" w:rsidRPr="005C217C" w:rsidRDefault="00506C37" w:rsidP="00505E89">
            <w:pPr>
              <w:rPr>
                <w:rFonts w:ascii="Arial" w:hAnsi="Arial" w:cs="Arial"/>
                <w:sz w:val="16"/>
                <w:szCs w:val="16"/>
                <w:lang w:val="en-US" w:eastAsia="ja-JP"/>
              </w:rPr>
            </w:pPr>
            <w:r>
              <w:rPr>
                <w:rFonts w:ascii="Arial" w:hAnsi="Arial" w:cs="Arial"/>
                <w:sz w:val="16"/>
                <w:szCs w:val="16"/>
                <w:lang w:val="en-US" w:eastAsia="ja-JP"/>
              </w:rPr>
              <w:t>BW3 + PT1</w:t>
            </w:r>
          </w:p>
        </w:tc>
      </w:tr>
      <w:tr w:rsidR="008C7350" w14:paraId="6602CE8F" w14:textId="77777777" w:rsidTr="00505E89">
        <w:tc>
          <w:tcPr>
            <w:tcW w:w="2321" w:type="dxa"/>
            <w:vAlign w:val="center"/>
          </w:tcPr>
          <w:p w14:paraId="3BBA0480" w14:textId="77777777" w:rsidR="008C7350" w:rsidRPr="005C217C" w:rsidRDefault="008C7350" w:rsidP="00505E89">
            <w:pPr>
              <w:rPr>
                <w:rFonts w:ascii="Arial" w:hAnsi="Arial" w:cs="Arial"/>
                <w:sz w:val="16"/>
                <w:szCs w:val="16"/>
                <w:lang w:val="en-US" w:eastAsia="ja-JP"/>
              </w:rPr>
            </w:pPr>
            <w:r w:rsidRPr="005C217C">
              <w:rPr>
                <w:rFonts w:ascii="Calibri" w:hAnsi="Calibri" w:cs="Calibri"/>
                <w:color w:val="000000"/>
                <w:sz w:val="16"/>
                <w:szCs w:val="16"/>
              </w:rPr>
              <w:t>BB: MIMO specific processing blocks</w:t>
            </w:r>
          </w:p>
        </w:tc>
        <w:tc>
          <w:tcPr>
            <w:tcW w:w="1785" w:type="dxa"/>
          </w:tcPr>
          <w:p w14:paraId="6A4B82EE" w14:textId="77777777" w:rsidR="008C7350" w:rsidRPr="005C217C" w:rsidRDefault="008C7350" w:rsidP="00505E89">
            <w:pPr>
              <w:rPr>
                <w:rFonts w:ascii="Arial" w:hAnsi="Arial" w:cs="Arial"/>
                <w:sz w:val="16"/>
                <w:szCs w:val="16"/>
                <w:lang w:val="en-US" w:eastAsia="ja-JP"/>
              </w:rPr>
            </w:pPr>
            <w:r w:rsidRPr="005C217C">
              <w:rPr>
                <w:rFonts w:ascii="Arial" w:hAnsi="Arial" w:cs="Arial"/>
                <w:sz w:val="16"/>
                <w:szCs w:val="16"/>
                <w:lang w:val="en-US" w:eastAsia="ja-JP"/>
              </w:rPr>
              <w:t>1.0</w:t>
            </w:r>
          </w:p>
        </w:tc>
        <w:tc>
          <w:tcPr>
            <w:tcW w:w="5856" w:type="dxa"/>
          </w:tcPr>
          <w:p w14:paraId="6DEADBE5" w14:textId="77777777" w:rsidR="008C7350" w:rsidRPr="005C217C" w:rsidRDefault="008C7350" w:rsidP="00505E89">
            <w:pPr>
              <w:rPr>
                <w:rFonts w:ascii="Arial" w:hAnsi="Arial" w:cs="Arial"/>
                <w:sz w:val="16"/>
                <w:szCs w:val="16"/>
                <w:lang w:val="en-US" w:eastAsia="ja-JP"/>
              </w:rPr>
            </w:pPr>
            <w:r>
              <w:rPr>
                <w:rFonts w:ascii="Arial" w:hAnsi="Arial" w:cs="Arial"/>
                <w:sz w:val="16"/>
                <w:szCs w:val="16"/>
                <w:lang w:val="en-US" w:eastAsia="ja-JP"/>
              </w:rPr>
              <w:t>-</w:t>
            </w:r>
          </w:p>
        </w:tc>
      </w:tr>
    </w:tbl>
    <w:p w14:paraId="4FBBAC71" w14:textId="77777777" w:rsidR="008C7350" w:rsidRDefault="008C7350" w:rsidP="000917E7">
      <w:pPr>
        <w:rPr>
          <w:lang w:val="en-US" w:eastAsia="ja-JP"/>
        </w:rPr>
      </w:pPr>
    </w:p>
    <w:p w14:paraId="4EADD60C" w14:textId="77777777" w:rsidR="000917E7" w:rsidRDefault="000917E7" w:rsidP="000917E7">
      <w:pPr>
        <w:rPr>
          <w:lang w:val="en-US" w:eastAsia="ja-JP"/>
        </w:rPr>
      </w:pPr>
    </w:p>
    <w:p w14:paraId="7DF96ACA" w14:textId="3C4249E0" w:rsidR="000917E7" w:rsidRDefault="000917E7" w:rsidP="000917E7">
      <w:pPr>
        <w:spacing w:after="240"/>
        <w:rPr>
          <w:lang w:val="en-US" w:eastAsia="ja-JP"/>
        </w:rPr>
      </w:pPr>
      <w:r>
        <w:rPr>
          <w:lang w:val="en-US" w:eastAsia="ja-JP"/>
        </w:rPr>
        <w:t xml:space="preserve">We make the following observations about aspects of </w:t>
      </w:r>
      <w:r w:rsidR="00F412A5">
        <w:rPr>
          <w:lang w:val="en-US" w:eastAsia="ja-JP"/>
        </w:rPr>
        <w:t>PT1</w:t>
      </w:r>
      <w:r w:rsidR="000B32E4">
        <w:rPr>
          <w:lang w:val="en-US" w:eastAsia="ja-JP"/>
        </w:rPr>
        <w:t xml:space="preserve"> + BW3</w:t>
      </w:r>
      <w:r>
        <w:rPr>
          <w:lang w:val="en-US" w:eastAsia="ja-JP"/>
        </w:rPr>
        <w:t>:</w:t>
      </w:r>
    </w:p>
    <w:p w14:paraId="6482BED1" w14:textId="12D1ACBA" w:rsidR="000917E7" w:rsidRDefault="000917E7" w:rsidP="000917E7">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15</w:t>
      </w:r>
      <w:r>
        <w:fldChar w:fldCharType="end"/>
      </w:r>
      <w:r>
        <w:t xml:space="preserve"> – Observations on </w:t>
      </w:r>
      <w:r w:rsidR="00F412A5">
        <w:t>PT1</w:t>
      </w:r>
      <w:r w:rsidR="00C575AE">
        <w:t xml:space="preserve"> + BW3</w:t>
      </w:r>
    </w:p>
    <w:tbl>
      <w:tblPr>
        <w:tblStyle w:val="TableGrid"/>
        <w:tblW w:w="0" w:type="auto"/>
        <w:tblLook w:val="04A0" w:firstRow="1" w:lastRow="0" w:firstColumn="1" w:lastColumn="0" w:noHBand="0" w:noVBand="1"/>
      </w:tblPr>
      <w:tblGrid>
        <w:gridCol w:w="3114"/>
        <w:gridCol w:w="6848"/>
      </w:tblGrid>
      <w:tr w:rsidR="000917E7" w:rsidRPr="00840436" w14:paraId="5BF67D96" w14:textId="77777777" w:rsidTr="00505E89">
        <w:tc>
          <w:tcPr>
            <w:tcW w:w="3114" w:type="dxa"/>
            <w:shd w:val="clear" w:color="auto" w:fill="D9D9D9" w:themeFill="background1" w:themeFillShade="D9"/>
          </w:tcPr>
          <w:p w14:paraId="06DF4673" w14:textId="77777777" w:rsidR="000917E7" w:rsidRPr="00840436" w:rsidRDefault="000917E7" w:rsidP="00505E89">
            <w:pPr>
              <w:rPr>
                <w:rFonts w:ascii="Arial" w:hAnsi="Arial" w:cs="Arial"/>
                <w:b/>
                <w:bCs/>
                <w:sz w:val="20"/>
                <w:szCs w:val="20"/>
                <w:lang w:val="en-US" w:eastAsia="ja-JP"/>
              </w:rPr>
            </w:pPr>
            <w:r w:rsidRPr="00840436">
              <w:rPr>
                <w:rFonts w:ascii="Arial" w:hAnsi="Arial" w:cs="Arial"/>
                <w:b/>
                <w:bCs/>
                <w:sz w:val="20"/>
                <w:szCs w:val="20"/>
                <w:lang w:val="en-US" w:eastAsia="ja-JP"/>
              </w:rPr>
              <w:t>aspect</w:t>
            </w:r>
          </w:p>
        </w:tc>
        <w:tc>
          <w:tcPr>
            <w:tcW w:w="6848" w:type="dxa"/>
            <w:shd w:val="clear" w:color="auto" w:fill="D9D9D9" w:themeFill="background1" w:themeFillShade="D9"/>
          </w:tcPr>
          <w:p w14:paraId="3E9E5A2E" w14:textId="77777777" w:rsidR="000917E7" w:rsidRPr="00840436" w:rsidRDefault="000917E7" w:rsidP="00505E89">
            <w:pPr>
              <w:rPr>
                <w:rFonts w:ascii="Arial" w:hAnsi="Arial" w:cs="Arial"/>
                <w:b/>
                <w:bCs/>
                <w:sz w:val="20"/>
                <w:szCs w:val="20"/>
                <w:lang w:val="en-US" w:eastAsia="ja-JP"/>
              </w:rPr>
            </w:pPr>
            <w:r w:rsidRPr="00840436">
              <w:rPr>
                <w:rFonts w:ascii="Arial" w:hAnsi="Arial" w:cs="Arial"/>
                <w:b/>
                <w:bCs/>
                <w:sz w:val="20"/>
                <w:szCs w:val="20"/>
                <w:lang w:val="en-US" w:eastAsia="ja-JP"/>
              </w:rPr>
              <w:t>observation</w:t>
            </w:r>
          </w:p>
        </w:tc>
      </w:tr>
      <w:tr w:rsidR="000917E7" w14:paraId="7D812D42" w14:textId="77777777" w:rsidTr="00505E89">
        <w:tc>
          <w:tcPr>
            <w:tcW w:w="3114" w:type="dxa"/>
          </w:tcPr>
          <w:p w14:paraId="1A3CCC65" w14:textId="77777777" w:rsidR="000917E7" w:rsidRPr="00840436" w:rsidRDefault="000917E7" w:rsidP="00505E89">
            <w:pPr>
              <w:rPr>
                <w:rFonts w:ascii="Arial" w:hAnsi="Arial" w:cs="Arial"/>
                <w:sz w:val="20"/>
                <w:szCs w:val="20"/>
                <w:lang w:val="en-US" w:eastAsia="ja-JP"/>
              </w:rPr>
            </w:pPr>
            <w:r>
              <w:rPr>
                <w:rFonts w:ascii="Arial" w:hAnsi="Arial" w:cs="Arial"/>
                <w:sz w:val="20"/>
                <w:szCs w:val="20"/>
                <w:lang w:val="en-US" w:eastAsia="ja-JP"/>
              </w:rPr>
              <w:t xml:space="preserve">UE complexity reduction </w:t>
            </w:r>
            <w:proofErr w:type="spellStart"/>
            <w:r>
              <w:rPr>
                <w:rFonts w:ascii="Arial" w:hAnsi="Arial" w:cs="Arial"/>
                <w:sz w:val="20"/>
                <w:szCs w:val="20"/>
                <w:lang w:val="en-US" w:eastAsia="ja-JP"/>
              </w:rPr>
              <w:t>wrt</w:t>
            </w:r>
            <w:proofErr w:type="spellEnd"/>
            <w:r>
              <w:rPr>
                <w:rFonts w:ascii="Arial" w:hAnsi="Arial" w:cs="Arial"/>
                <w:sz w:val="20"/>
                <w:szCs w:val="20"/>
                <w:lang w:val="en-US" w:eastAsia="ja-JP"/>
              </w:rPr>
              <w:t xml:space="preserve"> R17</w:t>
            </w:r>
          </w:p>
        </w:tc>
        <w:tc>
          <w:tcPr>
            <w:tcW w:w="6848" w:type="dxa"/>
          </w:tcPr>
          <w:p w14:paraId="2979FD8F" w14:textId="40847DE9" w:rsidR="000917E7" w:rsidRPr="00602FA3" w:rsidRDefault="00C575AE" w:rsidP="00505E89">
            <w:pPr>
              <w:rPr>
                <w:rFonts w:ascii="Arial" w:hAnsi="Arial" w:cs="Arial"/>
                <w:sz w:val="20"/>
                <w:szCs w:val="20"/>
                <w:lang w:val="en-US" w:eastAsia="ja-JP"/>
              </w:rPr>
            </w:pPr>
            <w:r>
              <w:rPr>
                <w:rFonts w:ascii="Arial" w:hAnsi="Arial" w:cs="Arial"/>
                <w:sz w:val="20"/>
                <w:szCs w:val="20"/>
                <w:lang w:val="en-US" w:eastAsia="ja-JP"/>
              </w:rPr>
              <w:t>7.5</w:t>
            </w:r>
            <w:r w:rsidR="000917E7" w:rsidRPr="00602FA3">
              <w:rPr>
                <w:rFonts w:ascii="Arial" w:hAnsi="Arial" w:cs="Arial"/>
                <w:sz w:val="20"/>
                <w:szCs w:val="20"/>
                <w:lang w:val="en-US" w:eastAsia="ja-JP"/>
              </w:rPr>
              <w:t>%</w:t>
            </w:r>
          </w:p>
          <w:p w14:paraId="480119A3" w14:textId="77777777" w:rsidR="000917E7" w:rsidRPr="00602FA3" w:rsidRDefault="000917E7" w:rsidP="00505E89">
            <w:pPr>
              <w:rPr>
                <w:rFonts w:ascii="Arial" w:hAnsi="Arial" w:cs="Arial"/>
                <w:sz w:val="20"/>
                <w:szCs w:val="20"/>
                <w:lang w:val="en-US" w:eastAsia="ja-JP"/>
              </w:rPr>
            </w:pPr>
          </w:p>
          <w:p w14:paraId="6D414F04" w14:textId="5CF4ACFB" w:rsidR="000917E7" w:rsidRPr="00602FA3" w:rsidRDefault="00470243" w:rsidP="00505E89">
            <w:pPr>
              <w:rPr>
                <w:rFonts w:ascii="Arial" w:hAnsi="Arial" w:cs="Arial"/>
                <w:sz w:val="20"/>
                <w:szCs w:val="20"/>
                <w:lang w:val="en-US" w:eastAsia="ja-JP"/>
              </w:rPr>
            </w:pPr>
            <w:r>
              <w:rPr>
                <w:rFonts w:ascii="Arial" w:hAnsi="Arial" w:cs="Arial"/>
                <w:sz w:val="20"/>
                <w:szCs w:val="20"/>
                <w:lang w:val="en-US" w:eastAsia="ja-JP"/>
              </w:rPr>
              <w:t>PT1 contributes an additional 2.1% complexity reduction relative to BW3</w:t>
            </w:r>
            <w:r w:rsidR="000917E7">
              <w:rPr>
                <w:rFonts w:ascii="Arial" w:hAnsi="Arial" w:cs="Arial"/>
                <w:sz w:val="20"/>
                <w:szCs w:val="20"/>
                <w:lang w:val="en-US" w:eastAsia="ja-JP"/>
              </w:rPr>
              <w:t>.</w:t>
            </w:r>
          </w:p>
        </w:tc>
      </w:tr>
      <w:tr w:rsidR="000917E7" w14:paraId="762A95CA" w14:textId="77777777" w:rsidTr="00505E89">
        <w:tc>
          <w:tcPr>
            <w:tcW w:w="3114" w:type="dxa"/>
          </w:tcPr>
          <w:p w14:paraId="5FB230E4" w14:textId="77777777" w:rsidR="000917E7" w:rsidRPr="00840436" w:rsidRDefault="000917E7" w:rsidP="00505E89">
            <w:pPr>
              <w:rPr>
                <w:rFonts w:ascii="Arial" w:hAnsi="Arial" w:cs="Arial"/>
                <w:sz w:val="20"/>
                <w:szCs w:val="20"/>
                <w:lang w:val="en-US" w:eastAsia="ja-JP"/>
              </w:rPr>
            </w:pPr>
            <w:r>
              <w:rPr>
                <w:rFonts w:ascii="Arial" w:hAnsi="Arial" w:cs="Arial"/>
                <w:sz w:val="20"/>
                <w:szCs w:val="20"/>
                <w:lang w:val="en-US" w:eastAsia="ja-JP"/>
              </w:rPr>
              <w:t>Peak data rate</w:t>
            </w:r>
          </w:p>
        </w:tc>
        <w:tc>
          <w:tcPr>
            <w:tcW w:w="6848" w:type="dxa"/>
          </w:tcPr>
          <w:p w14:paraId="520A74AB" w14:textId="38F50299" w:rsidR="000917E7" w:rsidRPr="00602FA3" w:rsidRDefault="000917E7" w:rsidP="00505E89">
            <w:pPr>
              <w:rPr>
                <w:rFonts w:ascii="Arial" w:hAnsi="Arial" w:cs="Arial"/>
                <w:sz w:val="20"/>
                <w:szCs w:val="20"/>
                <w:lang w:val="en-US" w:eastAsia="ja-JP"/>
              </w:rPr>
            </w:pPr>
            <w:r>
              <w:rPr>
                <w:rFonts w:ascii="Arial" w:hAnsi="Arial" w:cs="Arial"/>
                <w:sz w:val="20"/>
                <w:szCs w:val="20"/>
                <w:lang w:val="en-US" w:eastAsia="ja-JP"/>
              </w:rPr>
              <w:t>13.4Mbps DL / 14.3Mbps UL [based on constraint = 4 in TS38.306]</w:t>
            </w:r>
            <w:r w:rsidR="00470243">
              <w:rPr>
                <w:rFonts w:ascii="Arial" w:hAnsi="Arial" w:cs="Arial"/>
                <w:sz w:val="20"/>
                <w:szCs w:val="20"/>
                <w:lang w:val="en-US" w:eastAsia="ja-JP"/>
              </w:rPr>
              <w:t>. This is due to the BW3 cost reduction.</w:t>
            </w:r>
          </w:p>
        </w:tc>
      </w:tr>
      <w:tr w:rsidR="000917E7" w14:paraId="42B13B2D" w14:textId="77777777" w:rsidTr="00505E89">
        <w:tc>
          <w:tcPr>
            <w:tcW w:w="3114" w:type="dxa"/>
          </w:tcPr>
          <w:p w14:paraId="5AC16622" w14:textId="77777777" w:rsidR="000917E7" w:rsidRDefault="000917E7" w:rsidP="00505E89">
            <w:pPr>
              <w:rPr>
                <w:rFonts w:ascii="Arial" w:hAnsi="Arial" w:cs="Arial"/>
                <w:sz w:val="20"/>
                <w:szCs w:val="20"/>
                <w:lang w:val="en-US" w:eastAsia="ja-JP"/>
              </w:rPr>
            </w:pPr>
            <w:r>
              <w:rPr>
                <w:rFonts w:ascii="Arial" w:hAnsi="Arial" w:cs="Arial"/>
                <w:sz w:val="20"/>
                <w:szCs w:val="20"/>
                <w:lang w:val="en-US" w:eastAsia="ja-JP"/>
              </w:rPr>
              <w:t>Compatibility</w:t>
            </w:r>
          </w:p>
        </w:tc>
        <w:tc>
          <w:tcPr>
            <w:tcW w:w="6848" w:type="dxa"/>
          </w:tcPr>
          <w:p w14:paraId="013CBFB7" w14:textId="44E6D23B" w:rsidR="00470243" w:rsidRDefault="00470243" w:rsidP="00505E89">
            <w:pPr>
              <w:rPr>
                <w:rFonts w:ascii="Arial" w:hAnsi="Arial" w:cs="Arial"/>
                <w:sz w:val="20"/>
                <w:szCs w:val="20"/>
                <w:lang w:val="en-US" w:eastAsia="ja-JP"/>
              </w:rPr>
            </w:pPr>
            <w:r>
              <w:rPr>
                <w:rFonts w:ascii="Arial" w:hAnsi="Arial" w:cs="Arial"/>
                <w:sz w:val="20"/>
                <w:szCs w:val="20"/>
                <w:lang w:val="en-US" w:eastAsia="ja-JP"/>
              </w:rPr>
              <w:t>Scheduler complexity may be increased by PT1 as the scheduler will have to deal with a new set of inter-channel timings in addition to the 2 sets that are already specified in R17.</w:t>
            </w:r>
          </w:p>
          <w:p w14:paraId="3F110E51" w14:textId="77777777" w:rsidR="00470243" w:rsidRDefault="00470243" w:rsidP="00505E89">
            <w:pPr>
              <w:rPr>
                <w:rFonts w:ascii="Arial" w:hAnsi="Arial" w:cs="Arial"/>
                <w:sz w:val="20"/>
                <w:szCs w:val="20"/>
                <w:lang w:val="en-US" w:eastAsia="ja-JP"/>
              </w:rPr>
            </w:pPr>
          </w:p>
          <w:p w14:paraId="48781B04" w14:textId="12937C37" w:rsidR="000917E7" w:rsidRPr="00602FA3" w:rsidRDefault="000917E7" w:rsidP="00505E89">
            <w:pPr>
              <w:rPr>
                <w:rFonts w:ascii="Arial" w:hAnsi="Arial" w:cs="Arial"/>
                <w:sz w:val="20"/>
                <w:szCs w:val="20"/>
                <w:lang w:val="en-US" w:eastAsia="ja-JP"/>
              </w:rPr>
            </w:pPr>
            <w:r>
              <w:rPr>
                <w:rFonts w:ascii="Arial" w:hAnsi="Arial" w:cs="Arial"/>
                <w:sz w:val="20"/>
                <w:szCs w:val="20"/>
                <w:lang w:val="en-US" w:eastAsia="ja-JP"/>
              </w:rPr>
              <w:t>SSB and CORESET#0 are unaffected as these are decoded in 20MHz BW</w:t>
            </w:r>
          </w:p>
        </w:tc>
      </w:tr>
      <w:tr w:rsidR="000917E7" w14:paraId="0DED5BCE" w14:textId="77777777" w:rsidTr="00505E89">
        <w:trPr>
          <w:trHeight w:val="85"/>
        </w:trPr>
        <w:tc>
          <w:tcPr>
            <w:tcW w:w="3114" w:type="dxa"/>
          </w:tcPr>
          <w:p w14:paraId="2437F535" w14:textId="77777777" w:rsidR="000917E7" w:rsidRDefault="000917E7" w:rsidP="00505E89">
            <w:pPr>
              <w:rPr>
                <w:rFonts w:ascii="Arial" w:hAnsi="Arial" w:cs="Arial"/>
                <w:sz w:val="20"/>
                <w:szCs w:val="20"/>
                <w:lang w:val="en-US" w:eastAsia="ja-JP"/>
              </w:rPr>
            </w:pPr>
            <w:r>
              <w:rPr>
                <w:rFonts w:ascii="Arial" w:hAnsi="Arial" w:cs="Arial"/>
                <w:sz w:val="20"/>
                <w:szCs w:val="20"/>
                <w:lang w:val="en-US" w:eastAsia="ja-JP"/>
              </w:rPr>
              <w:t>Spectral efficiency impact</w:t>
            </w:r>
          </w:p>
        </w:tc>
        <w:tc>
          <w:tcPr>
            <w:tcW w:w="6848" w:type="dxa"/>
          </w:tcPr>
          <w:p w14:paraId="11C6AD27" w14:textId="3CA99D7B" w:rsidR="000917E7" w:rsidRPr="00602FA3" w:rsidRDefault="00470243" w:rsidP="00505E89">
            <w:pPr>
              <w:rPr>
                <w:rFonts w:ascii="Arial" w:hAnsi="Arial" w:cs="Arial"/>
                <w:sz w:val="20"/>
                <w:szCs w:val="20"/>
                <w:lang w:val="en-US" w:eastAsia="ja-JP"/>
              </w:rPr>
            </w:pPr>
            <w:r>
              <w:rPr>
                <w:rFonts w:ascii="Arial" w:hAnsi="Arial" w:cs="Arial"/>
                <w:sz w:val="20"/>
                <w:szCs w:val="20"/>
                <w:lang w:val="en-US" w:eastAsia="ja-JP"/>
              </w:rPr>
              <w:t>No additional spectral efficiency impact from PT1</w:t>
            </w:r>
          </w:p>
        </w:tc>
      </w:tr>
      <w:tr w:rsidR="000917E7" w14:paraId="3D4322E6" w14:textId="77777777" w:rsidTr="00505E89">
        <w:tc>
          <w:tcPr>
            <w:tcW w:w="3114" w:type="dxa"/>
          </w:tcPr>
          <w:p w14:paraId="65E7AEDF" w14:textId="77777777" w:rsidR="000917E7" w:rsidRDefault="000917E7" w:rsidP="00505E89">
            <w:pPr>
              <w:rPr>
                <w:rFonts w:ascii="Arial" w:hAnsi="Arial" w:cs="Arial"/>
                <w:sz w:val="20"/>
                <w:szCs w:val="20"/>
                <w:lang w:val="en-US" w:eastAsia="ja-JP"/>
              </w:rPr>
            </w:pPr>
            <w:r>
              <w:rPr>
                <w:rFonts w:ascii="Arial" w:hAnsi="Arial" w:cs="Arial"/>
                <w:sz w:val="20"/>
                <w:szCs w:val="20"/>
                <w:lang w:val="en-US" w:eastAsia="ja-JP"/>
              </w:rPr>
              <w:lastRenderedPageBreak/>
              <w:t>Specification impact</w:t>
            </w:r>
          </w:p>
        </w:tc>
        <w:tc>
          <w:tcPr>
            <w:tcW w:w="6848" w:type="dxa"/>
          </w:tcPr>
          <w:p w14:paraId="042C9455" w14:textId="4BF8020E" w:rsidR="000917E7" w:rsidRPr="00602FA3" w:rsidRDefault="00F36A2A" w:rsidP="00505E89">
            <w:pPr>
              <w:rPr>
                <w:rFonts w:ascii="Arial" w:hAnsi="Arial" w:cs="Arial"/>
                <w:sz w:val="20"/>
                <w:szCs w:val="20"/>
                <w:lang w:val="en-US" w:eastAsia="ja-JP"/>
              </w:rPr>
            </w:pPr>
            <w:r>
              <w:rPr>
                <w:rFonts w:ascii="Arial" w:hAnsi="Arial" w:cs="Arial"/>
                <w:sz w:val="20"/>
                <w:szCs w:val="20"/>
                <w:lang w:val="en-US" w:eastAsia="ja-JP"/>
              </w:rPr>
              <w:t>Specification impact would revolve around inter-channel timings due to PT1</w:t>
            </w:r>
          </w:p>
        </w:tc>
      </w:tr>
      <w:tr w:rsidR="000917E7" w14:paraId="73F05A21" w14:textId="77777777" w:rsidTr="00505E89">
        <w:tc>
          <w:tcPr>
            <w:tcW w:w="3114" w:type="dxa"/>
          </w:tcPr>
          <w:p w14:paraId="539E96DD" w14:textId="77777777" w:rsidR="000917E7" w:rsidRDefault="000917E7" w:rsidP="00505E89">
            <w:pPr>
              <w:rPr>
                <w:rFonts w:ascii="Arial" w:hAnsi="Arial" w:cs="Arial"/>
                <w:sz w:val="20"/>
                <w:szCs w:val="20"/>
                <w:lang w:val="en-US" w:eastAsia="ja-JP"/>
              </w:rPr>
            </w:pPr>
            <w:r>
              <w:rPr>
                <w:rFonts w:ascii="Arial" w:hAnsi="Arial" w:cs="Arial"/>
                <w:sz w:val="20"/>
                <w:szCs w:val="20"/>
                <w:lang w:val="en-US" w:eastAsia="ja-JP"/>
              </w:rPr>
              <w:t>Overall</w:t>
            </w:r>
          </w:p>
        </w:tc>
        <w:tc>
          <w:tcPr>
            <w:tcW w:w="6848" w:type="dxa"/>
          </w:tcPr>
          <w:p w14:paraId="060E76CD" w14:textId="3D897517" w:rsidR="000917E7" w:rsidRPr="00602FA3" w:rsidRDefault="00F36A2A" w:rsidP="00505E89">
            <w:pPr>
              <w:rPr>
                <w:rFonts w:ascii="Arial" w:hAnsi="Arial" w:cs="Arial"/>
                <w:sz w:val="20"/>
                <w:szCs w:val="20"/>
                <w:lang w:val="en-US" w:eastAsia="ja-JP"/>
              </w:rPr>
            </w:pPr>
            <w:r>
              <w:rPr>
                <w:rFonts w:ascii="Arial" w:hAnsi="Arial" w:cs="Arial"/>
                <w:sz w:val="20"/>
                <w:szCs w:val="20"/>
                <w:lang w:val="en-US" w:eastAsia="ja-JP"/>
              </w:rPr>
              <w:t>PT1 adds a significant complexity reduction to that already obtained from BW3.</w:t>
            </w:r>
            <w:r w:rsidR="000917E7">
              <w:rPr>
                <w:rFonts w:ascii="Arial" w:hAnsi="Arial" w:cs="Arial"/>
                <w:sz w:val="20"/>
                <w:szCs w:val="20"/>
                <w:lang w:val="en-US" w:eastAsia="ja-JP"/>
              </w:rPr>
              <w:t xml:space="preserve">  </w:t>
            </w:r>
          </w:p>
        </w:tc>
      </w:tr>
    </w:tbl>
    <w:p w14:paraId="66BEA503" w14:textId="77777777" w:rsidR="000917E7" w:rsidRPr="00AB1B33" w:rsidRDefault="000917E7" w:rsidP="000917E7">
      <w:pPr>
        <w:rPr>
          <w:lang w:eastAsia="ja-JP"/>
        </w:rPr>
      </w:pPr>
    </w:p>
    <w:p w14:paraId="3ACD5C33" w14:textId="77777777" w:rsidR="000917E7" w:rsidRDefault="000917E7" w:rsidP="000917E7">
      <w:pPr>
        <w:rPr>
          <w:lang w:val="en-US" w:eastAsia="ja-JP"/>
        </w:rPr>
      </w:pPr>
    </w:p>
    <w:p w14:paraId="738121E1" w14:textId="63D38DFE" w:rsidR="0067597C" w:rsidRDefault="0067597C" w:rsidP="0067597C">
      <w:pPr>
        <w:pStyle w:val="ListParagraph"/>
        <w:numPr>
          <w:ilvl w:val="1"/>
          <w:numId w:val="6"/>
        </w:numPr>
        <w:spacing w:afterLines="50" w:after="156"/>
        <w:ind w:firstLineChars="0"/>
        <w:jc w:val="both"/>
        <w:rPr>
          <w:rFonts w:ascii="Arial" w:eastAsia="SimSun" w:hAnsi="Arial" w:cs="Arial"/>
          <w:bCs/>
          <w:iCs/>
          <w:sz w:val="28"/>
          <w:szCs w:val="28"/>
          <w:lang w:val="en-US" w:eastAsia="ja-JP"/>
        </w:rPr>
      </w:pPr>
      <w:r>
        <w:rPr>
          <w:rFonts w:ascii="Arial" w:eastAsia="SimSun" w:hAnsi="Arial" w:cs="Arial"/>
          <w:bCs/>
          <w:iCs/>
          <w:sz w:val="28"/>
          <w:szCs w:val="28"/>
          <w:lang w:val="en-US" w:eastAsia="ko-KR"/>
        </w:rPr>
        <w:t>PT2</w:t>
      </w:r>
      <w:r w:rsidRPr="001065CE">
        <w:rPr>
          <w:rFonts w:ascii="Arial" w:eastAsia="SimSun" w:hAnsi="Arial" w:cs="Arial"/>
          <w:bCs/>
          <w:iCs/>
          <w:sz w:val="28"/>
          <w:szCs w:val="28"/>
          <w:lang w:val="en-US" w:eastAsia="ja-JP"/>
        </w:rPr>
        <w:t xml:space="preserve">: </w:t>
      </w:r>
      <w:r>
        <w:rPr>
          <w:rFonts w:ascii="Arial" w:eastAsia="SimSun" w:hAnsi="Arial" w:cs="Arial"/>
          <w:bCs/>
          <w:iCs/>
          <w:sz w:val="28"/>
          <w:szCs w:val="28"/>
          <w:lang w:val="en-US" w:eastAsia="ja-JP"/>
        </w:rPr>
        <w:t xml:space="preserve">Relaxation of Z1 / Z2 (CSI) </w:t>
      </w:r>
    </w:p>
    <w:p w14:paraId="3BFDAFD9" w14:textId="0275D8F2" w:rsidR="0067597C" w:rsidRDefault="0067597C" w:rsidP="0067597C">
      <w:pPr>
        <w:spacing w:after="240"/>
        <w:rPr>
          <w:lang w:val="en-US" w:eastAsia="ja-JP"/>
        </w:rPr>
      </w:pPr>
      <w:r>
        <w:rPr>
          <w:lang w:val="en-US" w:eastAsia="ja-JP"/>
        </w:rPr>
        <w:t xml:space="preserve">Relaxation of the CSI processing timelines will </w:t>
      </w:r>
      <w:r w:rsidR="00BA07AF">
        <w:rPr>
          <w:lang w:val="en-US" w:eastAsia="ja-JP"/>
        </w:rPr>
        <w:t>reduce the complexity of the UL processing block (the CSI can be computed more over a longer time before being reported on UL channels) and the MIMO specific processing block (derivation of MIMO-related elements of the CSI report can be generated more slowly)</w:t>
      </w:r>
      <w:r w:rsidRPr="0071519F">
        <w:rPr>
          <w:lang w:val="en-US" w:eastAsia="ja-JP"/>
        </w:rPr>
        <w:t>.</w:t>
      </w:r>
    </w:p>
    <w:p w14:paraId="0E4FDC18" w14:textId="73EF473E" w:rsidR="0067597C" w:rsidRDefault="0067597C" w:rsidP="0067597C">
      <w:pPr>
        <w:spacing w:after="240"/>
        <w:rPr>
          <w:lang w:val="en-US" w:eastAsia="ja-JP"/>
        </w:rPr>
      </w:pPr>
      <w:r>
        <w:rPr>
          <w:lang w:val="en-US" w:eastAsia="ja-JP"/>
        </w:rPr>
        <w:t xml:space="preserve">The effects on the </w:t>
      </w:r>
      <w:r w:rsidR="00B80B1B">
        <w:rPr>
          <w:lang w:val="en-US" w:eastAsia="ja-JP"/>
        </w:rPr>
        <w:t>complexity</w:t>
      </w:r>
      <w:r>
        <w:rPr>
          <w:lang w:val="en-US" w:eastAsia="ja-JP"/>
        </w:rPr>
        <w:t xml:space="preserve"> breakdown of </w:t>
      </w:r>
      <w:r w:rsidR="00BA07AF">
        <w:rPr>
          <w:lang w:val="en-US" w:eastAsia="ja-JP"/>
        </w:rPr>
        <w:t xml:space="preserve">BW3 + </w:t>
      </w:r>
      <w:r w:rsidR="007B3D7C">
        <w:rPr>
          <w:lang w:val="en-US" w:eastAsia="ja-JP"/>
        </w:rPr>
        <w:t xml:space="preserve">PT1 + </w:t>
      </w:r>
      <w:r>
        <w:rPr>
          <w:lang w:val="en-US" w:eastAsia="ja-JP"/>
        </w:rPr>
        <w:t>PT</w:t>
      </w:r>
      <w:r w:rsidR="00BA07AF">
        <w:rPr>
          <w:lang w:val="en-US" w:eastAsia="ja-JP"/>
        </w:rPr>
        <w:t>2</w:t>
      </w:r>
      <w:r>
        <w:rPr>
          <w:lang w:val="en-US" w:eastAsia="ja-JP"/>
        </w:rPr>
        <w:t xml:space="preserve"> are summarized in the table below. </w:t>
      </w:r>
    </w:p>
    <w:p w14:paraId="3D8D107B" w14:textId="0F9FC678" w:rsidR="00991BE1" w:rsidRDefault="00991BE1" w:rsidP="00991BE1">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16</w:t>
      </w:r>
      <w:r>
        <w:fldChar w:fldCharType="end"/>
      </w:r>
      <w:r>
        <w:t xml:space="preserve"> – BW3 + PT1 + PT2 complexity analysis</w:t>
      </w:r>
    </w:p>
    <w:tbl>
      <w:tblPr>
        <w:tblStyle w:val="TableGrid"/>
        <w:tblW w:w="0" w:type="auto"/>
        <w:tblLook w:val="04A0" w:firstRow="1" w:lastRow="0" w:firstColumn="1" w:lastColumn="0" w:noHBand="0" w:noVBand="1"/>
      </w:tblPr>
      <w:tblGrid>
        <w:gridCol w:w="2321"/>
        <w:gridCol w:w="1785"/>
        <w:gridCol w:w="5856"/>
      </w:tblGrid>
      <w:tr w:rsidR="0067597C" w14:paraId="306285DA" w14:textId="77777777" w:rsidTr="00505E89">
        <w:tc>
          <w:tcPr>
            <w:tcW w:w="2321" w:type="dxa"/>
            <w:shd w:val="clear" w:color="auto" w:fill="D9D9D9" w:themeFill="background1" w:themeFillShade="D9"/>
          </w:tcPr>
          <w:p w14:paraId="28BB4A67" w14:textId="77777777" w:rsidR="0067597C" w:rsidRPr="004824E7" w:rsidRDefault="0067597C" w:rsidP="00505E89">
            <w:pPr>
              <w:rPr>
                <w:rFonts w:ascii="Arial" w:hAnsi="Arial" w:cs="Arial"/>
                <w:b/>
                <w:bCs/>
                <w:sz w:val="20"/>
                <w:szCs w:val="20"/>
                <w:lang w:val="en-US" w:eastAsia="ja-JP"/>
              </w:rPr>
            </w:pPr>
            <w:r>
              <w:rPr>
                <w:rFonts w:ascii="Arial" w:hAnsi="Arial" w:cs="Arial"/>
                <w:b/>
                <w:bCs/>
                <w:sz w:val="20"/>
                <w:szCs w:val="20"/>
                <w:lang w:val="en-US" w:eastAsia="ja-JP"/>
              </w:rPr>
              <w:t>Component</w:t>
            </w:r>
          </w:p>
        </w:tc>
        <w:tc>
          <w:tcPr>
            <w:tcW w:w="1785" w:type="dxa"/>
            <w:shd w:val="clear" w:color="auto" w:fill="D9D9D9" w:themeFill="background1" w:themeFillShade="D9"/>
          </w:tcPr>
          <w:p w14:paraId="34222869" w14:textId="77777777" w:rsidR="0067597C" w:rsidRPr="004824E7" w:rsidRDefault="0067597C" w:rsidP="00505E89">
            <w:pPr>
              <w:rPr>
                <w:rFonts w:ascii="Arial" w:hAnsi="Arial" w:cs="Arial"/>
                <w:b/>
                <w:bCs/>
                <w:sz w:val="20"/>
                <w:szCs w:val="20"/>
                <w:lang w:val="en-US" w:eastAsia="ja-JP"/>
              </w:rPr>
            </w:pPr>
            <w:r>
              <w:rPr>
                <w:rFonts w:ascii="Arial" w:hAnsi="Arial" w:cs="Arial"/>
                <w:b/>
                <w:bCs/>
                <w:sz w:val="20"/>
                <w:szCs w:val="20"/>
                <w:lang w:val="en-US" w:eastAsia="ja-JP"/>
              </w:rPr>
              <w:t>Complexity ratio</w:t>
            </w:r>
          </w:p>
        </w:tc>
        <w:tc>
          <w:tcPr>
            <w:tcW w:w="5856" w:type="dxa"/>
            <w:shd w:val="clear" w:color="auto" w:fill="D9D9D9" w:themeFill="background1" w:themeFillShade="D9"/>
          </w:tcPr>
          <w:p w14:paraId="1D751991" w14:textId="77777777" w:rsidR="0067597C" w:rsidRPr="004824E7" w:rsidRDefault="0067597C" w:rsidP="00505E89">
            <w:pPr>
              <w:rPr>
                <w:rFonts w:ascii="Arial" w:hAnsi="Arial" w:cs="Arial"/>
                <w:b/>
                <w:bCs/>
                <w:sz w:val="20"/>
                <w:szCs w:val="20"/>
                <w:lang w:val="en-US" w:eastAsia="ja-JP"/>
              </w:rPr>
            </w:pPr>
            <w:r w:rsidRPr="004824E7">
              <w:rPr>
                <w:rFonts w:ascii="Arial" w:hAnsi="Arial" w:cs="Arial"/>
                <w:b/>
                <w:bCs/>
                <w:sz w:val="20"/>
                <w:szCs w:val="20"/>
                <w:lang w:val="en-US" w:eastAsia="ja-JP"/>
              </w:rPr>
              <w:t>Comment</w:t>
            </w:r>
          </w:p>
        </w:tc>
      </w:tr>
      <w:tr w:rsidR="00BA07AF" w14:paraId="52845BD2" w14:textId="77777777" w:rsidTr="00505E89">
        <w:tc>
          <w:tcPr>
            <w:tcW w:w="2321" w:type="dxa"/>
            <w:vAlign w:val="center"/>
          </w:tcPr>
          <w:p w14:paraId="4EB5BC2F" w14:textId="77777777" w:rsidR="00BA07AF" w:rsidRPr="001A3371" w:rsidRDefault="00BA07AF" w:rsidP="00BA07AF">
            <w:pPr>
              <w:rPr>
                <w:rFonts w:ascii="Arial" w:hAnsi="Arial" w:cs="Arial"/>
                <w:sz w:val="16"/>
                <w:szCs w:val="16"/>
                <w:lang w:val="en-US" w:eastAsia="ja-JP"/>
              </w:rPr>
            </w:pPr>
            <w:r w:rsidRPr="001A3371">
              <w:rPr>
                <w:rFonts w:ascii="Calibri" w:hAnsi="Calibri" w:cs="Calibri"/>
                <w:color w:val="000000"/>
                <w:sz w:val="16"/>
                <w:szCs w:val="16"/>
              </w:rPr>
              <w:t xml:space="preserve">RF: Power amplifier </w:t>
            </w:r>
          </w:p>
        </w:tc>
        <w:tc>
          <w:tcPr>
            <w:tcW w:w="1785" w:type="dxa"/>
          </w:tcPr>
          <w:p w14:paraId="2D01358F" w14:textId="77777777" w:rsidR="00BA07AF" w:rsidRPr="001A3371" w:rsidRDefault="00BA07AF" w:rsidP="00BA07AF">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22708AAA" w14:textId="610BAE0F" w:rsidR="00BA07AF" w:rsidRPr="001A3371" w:rsidRDefault="00BA07AF" w:rsidP="00BA07AF">
            <w:pPr>
              <w:rPr>
                <w:rFonts w:ascii="Arial" w:hAnsi="Arial" w:cs="Arial"/>
                <w:sz w:val="16"/>
                <w:szCs w:val="16"/>
                <w:lang w:val="en-US" w:eastAsia="ja-JP"/>
              </w:rPr>
            </w:pPr>
            <w:r w:rsidRPr="001A3371">
              <w:rPr>
                <w:rFonts w:ascii="Arial" w:hAnsi="Arial" w:cs="Arial"/>
                <w:sz w:val="16"/>
                <w:szCs w:val="16"/>
                <w:lang w:val="en-US" w:eastAsia="ja-JP"/>
              </w:rPr>
              <w:t>-</w:t>
            </w:r>
          </w:p>
        </w:tc>
      </w:tr>
      <w:tr w:rsidR="00BA07AF" w14:paraId="394778AD" w14:textId="77777777" w:rsidTr="00505E89">
        <w:tc>
          <w:tcPr>
            <w:tcW w:w="2321" w:type="dxa"/>
            <w:vAlign w:val="center"/>
          </w:tcPr>
          <w:p w14:paraId="3AC36CBE" w14:textId="77777777" w:rsidR="00BA07AF" w:rsidRPr="001A3371" w:rsidRDefault="00BA07AF" w:rsidP="00BA07AF">
            <w:pPr>
              <w:rPr>
                <w:rFonts w:ascii="Arial" w:hAnsi="Arial" w:cs="Arial"/>
                <w:sz w:val="16"/>
                <w:szCs w:val="16"/>
                <w:lang w:val="en-US" w:eastAsia="ja-JP"/>
              </w:rPr>
            </w:pPr>
            <w:r w:rsidRPr="001A3371">
              <w:rPr>
                <w:rFonts w:ascii="Calibri" w:hAnsi="Calibri" w:cs="Calibri"/>
                <w:color w:val="000000"/>
                <w:sz w:val="16"/>
                <w:szCs w:val="16"/>
              </w:rPr>
              <w:t>RF: Filters</w:t>
            </w:r>
          </w:p>
        </w:tc>
        <w:tc>
          <w:tcPr>
            <w:tcW w:w="1785" w:type="dxa"/>
          </w:tcPr>
          <w:p w14:paraId="762F8C9D" w14:textId="77777777" w:rsidR="00BA07AF" w:rsidRPr="001A3371" w:rsidRDefault="00BA07AF" w:rsidP="00BA07AF">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193249D7" w14:textId="52A92782" w:rsidR="00BA07AF" w:rsidRPr="001A3371" w:rsidRDefault="00BA07AF" w:rsidP="00BA07AF">
            <w:pPr>
              <w:rPr>
                <w:rFonts w:ascii="Arial" w:hAnsi="Arial" w:cs="Arial"/>
                <w:sz w:val="16"/>
                <w:szCs w:val="16"/>
                <w:lang w:val="en-US" w:eastAsia="ja-JP"/>
              </w:rPr>
            </w:pPr>
            <w:r w:rsidRPr="001A3371">
              <w:rPr>
                <w:rFonts w:ascii="Arial" w:hAnsi="Arial" w:cs="Arial"/>
                <w:sz w:val="16"/>
                <w:szCs w:val="16"/>
                <w:lang w:val="en-US" w:eastAsia="ja-JP"/>
              </w:rPr>
              <w:t>-</w:t>
            </w:r>
          </w:p>
        </w:tc>
      </w:tr>
      <w:tr w:rsidR="00BA07AF" w14:paraId="42EE0732" w14:textId="77777777" w:rsidTr="00505E89">
        <w:tc>
          <w:tcPr>
            <w:tcW w:w="2321" w:type="dxa"/>
            <w:vAlign w:val="center"/>
          </w:tcPr>
          <w:p w14:paraId="05ED47D6" w14:textId="77777777" w:rsidR="00BA07AF" w:rsidRPr="001A3371" w:rsidRDefault="00BA07AF" w:rsidP="00BA07AF">
            <w:pPr>
              <w:rPr>
                <w:rFonts w:ascii="Arial" w:hAnsi="Arial" w:cs="Arial"/>
                <w:sz w:val="16"/>
                <w:szCs w:val="16"/>
                <w:lang w:val="en-US" w:eastAsia="ja-JP"/>
              </w:rPr>
            </w:pPr>
            <w:r w:rsidRPr="001A3371">
              <w:rPr>
                <w:rFonts w:ascii="Calibri" w:hAnsi="Calibri" w:cs="Calibri"/>
                <w:color w:val="000000"/>
                <w:sz w:val="16"/>
                <w:szCs w:val="16"/>
              </w:rPr>
              <w:t>RF: Transceiver (incl. LNAs, mixer, LO)</w:t>
            </w:r>
          </w:p>
        </w:tc>
        <w:tc>
          <w:tcPr>
            <w:tcW w:w="1785" w:type="dxa"/>
          </w:tcPr>
          <w:p w14:paraId="7AE99F0D" w14:textId="77777777" w:rsidR="00BA07AF" w:rsidRPr="001A3371" w:rsidRDefault="00BA07AF" w:rsidP="00BA07AF">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6F87AC68" w14:textId="25F8277A" w:rsidR="00BA07AF" w:rsidRPr="001A3371" w:rsidRDefault="00BA07AF" w:rsidP="00BA07AF">
            <w:pPr>
              <w:rPr>
                <w:rFonts w:ascii="Arial" w:hAnsi="Arial" w:cs="Arial"/>
                <w:sz w:val="16"/>
                <w:szCs w:val="16"/>
                <w:lang w:val="en-US" w:eastAsia="ja-JP"/>
              </w:rPr>
            </w:pPr>
            <w:r w:rsidRPr="001A3371">
              <w:rPr>
                <w:rFonts w:ascii="Arial" w:hAnsi="Arial" w:cs="Arial"/>
                <w:sz w:val="16"/>
                <w:szCs w:val="16"/>
                <w:lang w:val="en-US" w:eastAsia="ja-JP"/>
              </w:rPr>
              <w:t>-</w:t>
            </w:r>
          </w:p>
        </w:tc>
      </w:tr>
      <w:tr w:rsidR="00BA07AF" w14:paraId="34408C93" w14:textId="77777777" w:rsidTr="00505E89">
        <w:tc>
          <w:tcPr>
            <w:tcW w:w="2321" w:type="dxa"/>
            <w:vAlign w:val="center"/>
          </w:tcPr>
          <w:p w14:paraId="4096D4EB" w14:textId="77777777" w:rsidR="00BA07AF" w:rsidRPr="001A3371" w:rsidRDefault="00BA07AF" w:rsidP="00BA07AF">
            <w:pPr>
              <w:rPr>
                <w:rFonts w:ascii="Arial" w:hAnsi="Arial" w:cs="Arial"/>
                <w:sz w:val="16"/>
                <w:szCs w:val="16"/>
                <w:lang w:val="en-US" w:eastAsia="ja-JP"/>
              </w:rPr>
            </w:pPr>
            <w:r w:rsidRPr="001A3371">
              <w:rPr>
                <w:rFonts w:ascii="Calibri" w:hAnsi="Calibri" w:cs="Calibri"/>
                <w:color w:val="000000"/>
                <w:sz w:val="16"/>
                <w:szCs w:val="16"/>
              </w:rPr>
              <w:t>RF: Duplexer / Switch</w:t>
            </w:r>
          </w:p>
        </w:tc>
        <w:tc>
          <w:tcPr>
            <w:tcW w:w="1785" w:type="dxa"/>
          </w:tcPr>
          <w:p w14:paraId="75730758" w14:textId="77777777" w:rsidR="00BA07AF" w:rsidRPr="001A3371" w:rsidRDefault="00BA07AF" w:rsidP="00BA07AF">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58EDC237" w14:textId="2EA33703" w:rsidR="00BA07AF" w:rsidRPr="001A3371" w:rsidRDefault="00BA07AF" w:rsidP="00BA07AF">
            <w:pPr>
              <w:rPr>
                <w:rFonts w:ascii="Arial" w:hAnsi="Arial" w:cs="Arial"/>
                <w:sz w:val="16"/>
                <w:szCs w:val="16"/>
                <w:lang w:val="en-US" w:eastAsia="ja-JP"/>
              </w:rPr>
            </w:pPr>
            <w:r w:rsidRPr="001A3371">
              <w:rPr>
                <w:rFonts w:ascii="Arial" w:hAnsi="Arial" w:cs="Arial"/>
                <w:sz w:val="16"/>
                <w:szCs w:val="16"/>
                <w:lang w:val="en-US" w:eastAsia="ja-JP"/>
              </w:rPr>
              <w:t>-</w:t>
            </w:r>
          </w:p>
        </w:tc>
      </w:tr>
      <w:tr w:rsidR="00BA07AF" w14:paraId="46FBF550" w14:textId="77777777" w:rsidTr="00505E89">
        <w:tc>
          <w:tcPr>
            <w:tcW w:w="2321" w:type="dxa"/>
            <w:vAlign w:val="center"/>
          </w:tcPr>
          <w:p w14:paraId="2B5DC004" w14:textId="77777777" w:rsidR="00BA07AF" w:rsidRPr="001A3371" w:rsidRDefault="00BA07AF" w:rsidP="00BA07AF">
            <w:pPr>
              <w:rPr>
                <w:rFonts w:ascii="Arial" w:hAnsi="Arial" w:cs="Arial"/>
                <w:sz w:val="16"/>
                <w:szCs w:val="16"/>
                <w:lang w:val="en-US" w:eastAsia="ja-JP"/>
              </w:rPr>
            </w:pPr>
            <w:r w:rsidRPr="001A3371">
              <w:rPr>
                <w:rFonts w:ascii="Calibri" w:hAnsi="Calibri" w:cs="Calibri"/>
                <w:color w:val="000000"/>
                <w:sz w:val="16"/>
                <w:szCs w:val="16"/>
              </w:rPr>
              <w:t>BB: ADC / DAC</w:t>
            </w:r>
          </w:p>
        </w:tc>
        <w:tc>
          <w:tcPr>
            <w:tcW w:w="1785" w:type="dxa"/>
          </w:tcPr>
          <w:p w14:paraId="469C2069" w14:textId="77777777" w:rsidR="00BA07AF" w:rsidRPr="001A3371" w:rsidRDefault="00BA07AF" w:rsidP="00BA07AF">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6E943681" w14:textId="0DA13790" w:rsidR="00BA07AF" w:rsidRPr="001A3371" w:rsidRDefault="00BA07AF" w:rsidP="00BA07AF">
            <w:pPr>
              <w:rPr>
                <w:rFonts w:ascii="Arial" w:hAnsi="Arial" w:cs="Arial"/>
                <w:sz w:val="16"/>
                <w:szCs w:val="16"/>
                <w:lang w:val="en-US" w:eastAsia="ja-JP"/>
              </w:rPr>
            </w:pPr>
            <w:r>
              <w:rPr>
                <w:rFonts w:ascii="Arial" w:hAnsi="Arial" w:cs="Arial"/>
                <w:sz w:val="16"/>
                <w:szCs w:val="16"/>
                <w:lang w:val="en-US" w:eastAsia="ja-JP"/>
              </w:rPr>
              <w:t>-</w:t>
            </w:r>
          </w:p>
        </w:tc>
      </w:tr>
      <w:tr w:rsidR="00BA07AF" w14:paraId="3F9723DA" w14:textId="77777777" w:rsidTr="00505E89">
        <w:tc>
          <w:tcPr>
            <w:tcW w:w="2321" w:type="dxa"/>
            <w:vAlign w:val="center"/>
          </w:tcPr>
          <w:p w14:paraId="4AFEE10B" w14:textId="77777777" w:rsidR="00BA07AF" w:rsidRPr="001A3371" w:rsidRDefault="00BA07AF" w:rsidP="00BA07AF">
            <w:pPr>
              <w:rPr>
                <w:rFonts w:ascii="Arial" w:hAnsi="Arial" w:cs="Arial"/>
                <w:sz w:val="16"/>
                <w:szCs w:val="16"/>
                <w:lang w:val="en-US" w:eastAsia="ja-JP"/>
              </w:rPr>
            </w:pPr>
            <w:r w:rsidRPr="001A3371">
              <w:rPr>
                <w:rFonts w:ascii="Calibri" w:hAnsi="Calibri" w:cs="Calibri"/>
                <w:color w:val="000000"/>
                <w:sz w:val="16"/>
                <w:szCs w:val="16"/>
              </w:rPr>
              <w:t>BB: FFT/IFFT</w:t>
            </w:r>
          </w:p>
        </w:tc>
        <w:tc>
          <w:tcPr>
            <w:tcW w:w="1785" w:type="dxa"/>
          </w:tcPr>
          <w:p w14:paraId="2F0C3AD0" w14:textId="77777777" w:rsidR="00BA07AF" w:rsidRPr="001A3371" w:rsidRDefault="00BA07AF" w:rsidP="00BA07AF">
            <w:pPr>
              <w:rPr>
                <w:rFonts w:ascii="Arial" w:hAnsi="Arial" w:cs="Arial"/>
                <w:sz w:val="16"/>
                <w:szCs w:val="16"/>
                <w:lang w:val="en-US" w:eastAsia="ja-JP"/>
              </w:rPr>
            </w:pPr>
            <w:r w:rsidRPr="001A3371">
              <w:rPr>
                <w:rFonts w:ascii="Arial" w:hAnsi="Arial" w:cs="Arial"/>
                <w:sz w:val="16"/>
                <w:szCs w:val="16"/>
                <w:lang w:val="en-US" w:eastAsia="ja-JP"/>
              </w:rPr>
              <w:t>1.0</w:t>
            </w:r>
          </w:p>
        </w:tc>
        <w:tc>
          <w:tcPr>
            <w:tcW w:w="5856" w:type="dxa"/>
          </w:tcPr>
          <w:p w14:paraId="033912E9" w14:textId="4D38C97F" w:rsidR="00BA07AF" w:rsidRPr="001A3371" w:rsidRDefault="00BA07AF" w:rsidP="00BA07AF">
            <w:pPr>
              <w:rPr>
                <w:rFonts w:ascii="Arial" w:hAnsi="Arial" w:cs="Arial"/>
                <w:sz w:val="16"/>
                <w:szCs w:val="16"/>
                <w:lang w:val="en-US" w:eastAsia="ja-JP"/>
              </w:rPr>
            </w:pPr>
            <w:r>
              <w:rPr>
                <w:rFonts w:ascii="Arial" w:hAnsi="Arial" w:cs="Arial"/>
                <w:sz w:val="16"/>
                <w:szCs w:val="16"/>
                <w:lang w:val="en-US" w:eastAsia="ja-JP"/>
              </w:rPr>
              <w:t>-</w:t>
            </w:r>
          </w:p>
        </w:tc>
      </w:tr>
      <w:tr w:rsidR="00BA07AF" w14:paraId="1BE19169" w14:textId="77777777" w:rsidTr="00505E89">
        <w:trPr>
          <w:trHeight w:val="83"/>
        </w:trPr>
        <w:tc>
          <w:tcPr>
            <w:tcW w:w="2321" w:type="dxa"/>
            <w:vAlign w:val="center"/>
          </w:tcPr>
          <w:p w14:paraId="2447264F" w14:textId="77777777" w:rsidR="00BA07AF" w:rsidRPr="001A3371" w:rsidRDefault="00BA07AF" w:rsidP="00BA07AF">
            <w:pPr>
              <w:rPr>
                <w:rFonts w:ascii="Arial" w:hAnsi="Arial" w:cs="Arial"/>
                <w:sz w:val="16"/>
                <w:szCs w:val="16"/>
                <w:lang w:val="en-US" w:eastAsia="ja-JP"/>
              </w:rPr>
            </w:pPr>
            <w:r w:rsidRPr="001A3371">
              <w:rPr>
                <w:rFonts w:ascii="Calibri" w:hAnsi="Calibri" w:cs="Calibri"/>
                <w:color w:val="000000"/>
                <w:sz w:val="16"/>
                <w:szCs w:val="16"/>
              </w:rPr>
              <w:t>BB: Post-FFT data buffering</w:t>
            </w:r>
          </w:p>
        </w:tc>
        <w:tc>
          <w:tcPr>
            <w:tcW w:w="1785" w:type="dxa"/>
          </w:tcPr>
          <w:p w14:paraId="58957373" w14:textId="5EAE4499" w:rsidR="00BA07AF" w:rsidRPr="001A3371" w:rsidRDefault="00BA07AF" w:rsidP="00BA07AF">
            <w:pPr>
              <w:rPr>
                <w:rFonts w:ascii="Arial" w:hAnsi="Arial" w:cs="Arial"/>
                <w:sz w:val="16"/>
                <w:szCs w:val="16"/>
                <w:lang w:val="en-US" w:eastAsia="ja-JP"/>
              </w:rPr>
            </w:pPr>
            <w:r>
              <w:rPr>
                <w:rFonts w:ascii="Arial" w:hAnsi="Arial" w:cs="Arial"/>
                <w:sz w:val="16"/>
                <w:szCs w:val="16"/>
                <w:lang w:val="en-US" w:eastAsia="ja-JP"/>
              </w:rPr>
              <w:t>0.52</w:t>
            </w:r>
          </w:p>
        </w:tc>
        <w:tc>
          <w:tcPr>
            <w:tcW w:w="5856" w:type="dxa"/>
          </w:tcPr>
          <w:p w14:paraId="787AD8F1" w14:textId="37D70318" w:rsidR="00BA07AF" w:rsidRPr="001A3371" w:rsidRDefault="00BA07AF" w:rsidP="00BA07AF">
            <w:pPr>
              <w:rPr>
                <w:rFonts w:ascii="Arial" w:hAnsi="Arial" w:cs="Arial"/>
                <w:sz w:val="16"/>
                <w:szCs w:val="16"/>
                <w:lang w:val="en-US" w:eastAsia="ja-JP"/>
              </w:rPr>
            </w:pPr>
            <w:r>
              <w:rPr>
                <w:rFonts w:ascii="Arial" w:hAnsi="Arial" w:cs="Arial"/>
                <w:sz w:val="16"/>
                <w:szCs w:val="16"/>
                <w:lang w:val="en-US" w:eastAsia="ja-JP"/>
              </w:rPr>
              <w:t>BW3</w:t>
            </w:r>
          </w:p>
        </w:tc>
      </w:tr>
      <w:tr w:rsidR="00BA07AF" w14:paraId="5A3BBD10" w14:textId="77777777" w:rsidTr="00505E89">
        <w:tc>
          <w:tcPr>
            <w:tcW w:w="2321" w:type="dxa"/>
            <w:vAlign w:val="center"/>
          </w:tcPr>
          <w:p w14:paraId="3794265D" w14:textId="77777777" w:rsidR="00BA07AF" w:rsidRPr="005C217C" w:rsidRDefault="00BA07AF" w:rsidP="00BA07AF">
            <w:pPr>
              <w:rPr>
                <w:rFonts w:ascii="Arial" w:hAnsi="Arial" w:cs="Arial"/>
                <w:sz w:val="16"/>
                <w:szCs w:val="16"/>
                <w:lang w:val="en-US" w:eastAsia="ja-JP"/>
              </w:rPr>
            </w:pPr>
            <w:r w:rsidRPr="005C217C">
              <w:rPr>
                <w:rFonts w:ascii="Calibri" w:hAnsi="Calibri" w:cs="Calibri"/>
                <w:color w:val="000000"/>
                <w:sz w:val="16"/>
                <w:szCs w:val="16"/>
              </w:rPr>
              <w:t>BB: Receiver processing block</w:t>
            </w:r>
          </w:p>
        </w:tc>
        <w:tc>
          <w:tcPr>
            <w:tcW w:w="1785" w:type="dxa"/>
          </w:tcPr>
          <w:p w14:paraId="4990809F" w14:textId="455D5974" w:rsidR="00BA07AF" w:rsidRPr="005C217C" w:rsidRDefault="007B3D7C" w:rsidP="00BA07AF">
            <w:pPr>
              <w:rPr>
                <w:rFonts w:ascii="Arial" w:hAnsi="Arial" w:cs="Arial"/>
                <w:sz w:val="16"/>
                <w:szCs w:val="16"/>
                <w:lang w:val="en-US" w:eastAsia="ja-JP"/>
              </w:rPr>
            </w:pPr>
            <w:r>
              <w:rPr>
                <w:rFonts w:ascii="Arial" w:hAnsi="Arial" w:cs="Arial"/>
                <w:sz w:val="16"/>
                <w:szCs w:val="16"/>
                <w:lang w:val="en-US" w:eastAsia="ja-JP"/>
              </w:rPr>
              <w:t>0.36</w:t>
            </w:r>
          </w:p>
        </w:tc>
        <w:tc>
          <w:tcPr>
            <w:tcW w:w="5856" w:type="dxa"/>
          </w:tcPr>
          <w:p w14:paraId="47A32E80" w14:textId="32580CE6" w:rsidR="00BA07AF" w:rsidRPr="005C217C" w:rsidRDefault="00BA07AF" w:rsidP="00BA07AF">
            <w:pPr>
              <w:rPr>
                <w:rFonts w:ascii="Arial" w:hAnsi="Arial" w:cs="Arial"/>
                <w:sz w:val="16"/>
                <w:szCs w:val="16"/>
                <w:lang w:val="en-US" w:eastAsia="ja-JP"/>
              </w:rPr>
            </w:pPr>
            <w:r>
              <w:rPr>
                <w:rFonts w:ascii="Arial" w:hAnsi="Arial" w:cs="Arial"/>
                <w:sz w:val="16"/>
                <w:szCs w:val="16"/>
                <w:lang w:val="en-US" w:eastAsia="ja-JP"/>
              </w:rPr>
              <w:t>BW3</w:t>
            </w:r>
          </w:p>
        </w:tc>
      </w:tr>
      <w:tr w:rsidR="00BA07AF" w14:paraId="02616775" w14:textId="77777777" w:rsidTr="00505E89">
        <w:tc>
          <w:tcPr>
            <w:tcW w:w="2321" w:type="dxa"/>
            <w:vAlign w:val="center"/>
          </w:tcPr>
          <w:p w14:paraId="40D1037A" w14:textId="77777777" w:rsidR="00BA07AF" w:rsidRPr="005C217C" w:rsidRDefault="00BA07AF" w:rsidP="00BA07AF">
            <w:pPr>
              <w:rPr>
                <w:rFonts w:ascii="Arial" w:hAnsi="Arial" w:cs="Arial"/>
                <w:sz w:val="16"/>
                <w:szCs w:val="16"/>
                <w:lang w:val="en-US" w:eastAsia="ja-JP"/>
              </w:rPr>
            </w:pPr>
            <w:r w:rsidRPr="005C217C">
              <w:rPr>
                <w:rFonts w:ascii="Calibri" w:hAnsi="Calibri" w:cs="Calibri"/>
                <w:color w:val="000000"/>
                <w:sz w:val="16"/>
                <w:szCs w:val="16"/>
              </w:rPr>
              <w:t>BB: LDPC decoding</w:t>
            </w:r>
          </w:p>
        </w:tc>
        <w:tc>
          <w:tcPr>
            <w:tcW w:w="1785" w:type="dxa"/>
          </w:tcPr>
          <w:p w14:paraId="2D7F320B" w14:textId="4626BBC0" w:rsidR="00BA07AF" w:rsidRPr="005C217C" w:rsidRDefault="007B3D7C" w:rsidP="00BA07AF">
            <w:pPr>
              <w:rPr>
                <w:rFonts w:ascii="Arial" w:hAnsi="Arial" w:cs="Arial"/>
                <w:sz w:val="16"/>
                <w:szCs w:val="16"/>
                <w:lang w:val="en-US" w:eastAsia="ja-JP"/>
              </w:rPr>
            </w:pPr>
            <w:r>
              <w:rPr>
                <w:rFonts w:ascii="Arial" w:hAnsi="Arial" w:cs="Arial"/>
                <w:sz w:val="16"/>
                <w:szCs w:val="16"/>
                <w:lang w:val="en-US" w:eastAsia="ja-JP"/>
              </w:rPr>
              <w:t>0.19</w:t>
            </w:r>
          </w:p>
        </w:tc>
        <w:tc>
          <w:tcPr>
            <w:tcW w:w="5856" w:type="dxa"/>
          </w:tcPr>
          <w:p w14:paraId="03AF97DB" w14:textId="70854460" w:rsidR="00BA07AF" w:rsidRPr="005C217C" w:rsidRDefault="00BA07AF" w:rsidP="00BA07AF">
            <w:pPr>
              <w:rPr>
                <w:rFonts w:ascii="Arial" w:hAnsi="Arial" w:cs="Arial"/>
                <w:sz w:val="16"/>
                <w:szCs w:val="16"/>
                <w:lang w:val="en-US" w:eastAsia="ja-JP"/>
              </w:rPr>
            </w:pPr>
            <w:r>
              <w:rPr>
                <w:rFonts w:ascii="Arial" w:hAnsi="Arial" w:cs="Arial"/>
                <w:sz w:val="16"/>
                <w:szCs w:val="16"/>
                <w:lang w:val="en-US" w:eastAsia="ja-JP"/>
              </w:rPr>
              <w:t xml:space="preserve">BW3 </w:t>
            </w:r>
            <w:r w:rsidR="007B3D7C">
              <w:rPr>
                <w:rFonts w:ascii="Arial" w:hAnsi="Arial" w:cs="Arial"/>
                <w:sz w:val="16"/>
                <w:szCs w:val="16"/>
                <w:lang w:val="en-US" w:eastAsia="ja-JP"/>
              </w:rPr>
              <w:t>+ PT1</w:t>
            </w:r>
          </w:p>
        </w:tc>
      </w:tr>
      <w:tr w:rsidR="00BA07AF" w14:paraId="30BFF6BF" w14:textId="77777777" w:rsidTr="00505E89">
        <w:tc>
          <w:tcPr>
            <w:tcW w:w="2321" w:type="dxa"/>
            <w:vAlign w:val="center"/>
          </w:tcPr>
          <w:p w14:paraId="6DCA9E23" w14:textId="77777777" w:rsidR="00BA07AF" w:rsidRPr="005C217C" w:rsidRDefault="00BA07AF" w:rsidP="00BA07AF">
            <w:pPr>
              <w:rPr>
                <w:rFonts w:ascii="Arial" w:hAnsi="Arial" w:cs="Arial"/>
                <w:sz w:val="16"/>
                <w:szCs w:val="16"/>
                <w:lang w:val="en-US" w:eastAsia="ja-JP"/>
              </w:rPr>
            </w:pPr>
            <w:r w:rsidRPr="005C217C">
              <w:rPr>
                <w:rFonts w:ascii="Calibri" w:hAnsi="Calibri" w:cs="Calibri"/>
                <w:color w:val="000000"/>
                <w:sz w:val="16"/>
                <w:szCs w:val="16"/>
              </w:rPr>
              <w:t>BB: HARQ buffer</w:t>
            </w:r>
          </w:p>
        </w:tc>
        <w:tc>
          <w:tcPr>
            <w:tcW w:w="1785" w:type="dxa"/>
          </w:tcPr>
          <w:p w14:paraId="11218C1F" w14:textId="4367C685" w:rsidR="00BA07AF" w:rsidRPr="005C217C" w:rsidRDefault="00BA07AF" w:rsidP="00BA07AF">
            <w:pPr>
              <w:rPr>
                <w:rFonts w:ascii="Arial" w:hAnsi="Arial" w:cs="Arial"/>
                <w:sz w:val="16"/>
                <w:szCs w:val="16"/>
                <w:lang w:val="en-US" w:eastAsia="ja-JP"/>
              </w:rPr>
            </w:pPr>
            <w:r>
              <w:rPr>
                <w:rFonts w:ascii="Arial" w:hAnsi="Arial" w:cs="Arial"/>
                <w:sz w:val="16"/>
                <w:szCs w:val="16"/>
                <w:lang w:val="en-US" w:eastAsia="ja-JP"/>
              </w:rPr>
              <w:t>0.25</w:t>
            </w:r>
          </w:p>
        </w:tc>
        <w:tc>
          <w:tcPr>
            <w:tcW w:w="5856" w:type="dxa"/>
          </w:tcPr>
          <w:p w14:paraId="4F093EED" w14:textId="7C86966A" w:rsidR="00BA07AF" w:rsidRPr="005C217C" w:rsidRDefault="00BA07AF" w:rsidP="00BA07AF">
            <w:pPr>
              <w:rPr>
                <w:rFonts w:ascii="Arial" w:hAnsi="Arial" w:cs="Arial"/>
                <w:sz w:val="16"/>
                <w:szCs w:val="16"/>
                <w:lang w:val="en-US" w:eastAsia="ja-JP"/>
              </w:rPr>
            </w:pPr>
            <w:r>
              <w:rPr>
                <w:rFonts w:ascii="Arial" w:hAnsi="Arial" w:cs="Arial"/>
                <w:sz w:val="16"/>
                <w:szCs w:val="16"/>
                <w:lang w:val="en-US" w:eastAsia="ja-JP"/>
              </w:rPr>
              <w:t>BW3</w:t>
            </w:r>
          </w:p>
        </w:tc>
      </w:tr>
      <w:tr w:rsidR="00BA07AF" w14:paraId="17661F42" w14:textId="77777777" w:rsidTr="00505E89">
        <w:tc>
          <w:tcPr>
            <w:tcW w:w="2321" w:type="dxa"/>
            <w:vAlign w:val="center"/>
          </w:tcPr>
          <w:p w14:paraId="4F69BF66" w14:textId="77777777" w:rsidR="00BA07AF" w:rsidRPr="005C217C" w:rsidRDefault="00BA07AF" w:rsidP="00BA07AF">
            <w:pPr>
              <w:rPr>
                <w:rFonts w:ascii="Arial" w:hAnsi="Arial" w:cs="Arial"/>
                <w:sz w:val="16"/>
                <w:szCs w:val="16"/>
                <w:lang w:val="en-US" w:eastAsia="ja-JP"/>
              </w:rPr>
            </w:pPr>
            <w:r w:rsidRPr="005C217C">
              <w:rPr>
                <w:rFonts w:ascii="Calibri" w:hAnsi="Calibri" w:cs="Calibri"/>
                <w:color w:val="000000"/>
                <w:sz w:val="16"/>
                <w:szCs w:val="16"/>
              </w:rPr>
              <w:t>BB: DL control processing &amp; decoder</w:t>
            </w:r>
          </w:p>
        </w:tc>
        <w:tc>
          <w:tcPr>
            <w:tcW w:w="1785" w:type="dxa"/>
          </w:tcPr>
          <w:p w14:paraId="26E086DF" w14:textId="0F0D178E" w:rsidR="00BA07AF" w:rsidRPr="005C217C" w:rsidRDefault="007B3D7C" w:rsidP="00BA07AF">
            <w:pPr>
              <w:rPr>
                <w:rFonts w:ascii="Arial" w:hAnsi="Arial" w:cs="Arial"/>
                <w:sz w:val="16"/>
                <w:szCs w:val="16"/>
                <w:lang w:val="en-US" w:eastAsia="ja-JP"/>
              </w:rPr>
            </w:pPr>
            <w:r>
              <w:rPr>
                <w:rFonts w:ascii="Arial" w:hAnsi="Arial" w:cs="Arial"/>
                <w:sz w:val="16"/>
                <w:szCs w:val="16"/>
                <w:lang w:val="en-US" w:eastAsia="ja-JP"/>
              </w:rPr>
              <w:t>0.75</w:t>
            </w:r>
          </w:p>
        </w:tc>
        <w:tc>
          <w:tcPr>
            <w:tcW w:w="5856" w:type="dxa"/>
          </w:tcPr>
          <w:p w14:paraId="0EA2D22F" w14:textId="343AC23F" w:rsidR="00BA07AF" w:rsidRPr="005C217C" w:rsidRDefault="007B3D7C" w:rsidP="00BA07AF">
            <w:pPr>
              <w:rPr>
                <w:rFonts w:ascii="Arial" w:hAnsi="Arial" w:cs="Arial"/>
                <w:sz w:val="16"/>
                <w:szCs w:val="16"/>
                <w:lang w:val="en-US" w:eastAsia="ja-JP"/>
              </w:rPr>
            </w:pPr>
            <w:r>
              <w:rPr>
                <w:rFonts w:ascii="Arial" w:hAnsi="Arial" w:cs="Arial"/>
                <w:sz w:val="16"/>
                <w:szCs w:val="16"/>
                <w:lang w:val="en-US" w:eastAsia="ja-JP"/>
              </w:rPr>
              <w:t>PT1, PT2</w:t>
            </w:r>
          </w:p>
        </w:tc>
      </w:tr>
      <w:tr w:rsidR="00BA07AF" w14:paraId="3090ED9E" w14:textId="77777777" w:rsidTr="00BA07AF">
        <w:trPr>
          <w:trHeight w:val="486"/>
        </w:trPr>
        <w:tc>
          <w:tcPr>
            <w:tcW w:w="2321" w:type="dxa"/>
            <w:vAlign w:val="center"/>
          </w:tcPr>
          <w:p w14:paraId="43C9D3B5" w14:textId="77777777" w:rsidR="00BA07AF" w:rsidRPr="005C217C" w:rsidRDefault="00BA07AF" w:rsidP="00BA07AF">
            <w:pPr>
              <w:rPr>
                <w:rFonts w:ascii="Arial" w:hAnsi="Arial" w:cs="Arial"/>
                <w:sz w:val="16"/>
                <w:szCs w:val="16"/>
                <w:lang w:val="en-US" w:eastAsia="ja-JP"/>
              </w:rPr>
            </w:pPr>
            <w:r w:rsidRPr="005C217C">
              <w:rPr>
                <w:rFonts w:ascii="Calibri" w:hAnsi="Calibri" w:cs="Calibri"/>
                <w:color w:val="000000"/>
                <w:sz w:val="16"/>
                <w:szCs w:val="16"/>
              </w:rPr>
              <w:t>BB: Synchronization / cell search block</w:t>
            </w:r>
          </w:p>
        </w:tc>
        <w:tc>
          <w:tcPr>
            <w:tcW w:w="1785" w:type="dxa"/>
          </w:tcPr>
          <w:p w14:paraId="30CBB174" w14:textId="77777777" w:rsidR="00BA07AF" w:rsidRPr="005C217C" w:rsidRDefault="00BA07AF" w:rsidP="00BA07AF">
            <w:pPr>
              <w:rPr>
                <w:rFonts w:ascii="Arial" w:hAnsi="Arial" w:cs="Arial"/>
                <w:sz w:val="16"/>
                <w:szCs w:val="16"/>
                <w:lang w:val="en-US" w:eastAsia="ja-JP"/>
              </w:rPr>
            </w:pPr>
            <w:r w:rsidRPr="005C217C">
              <w:rPr>
                <w:rFonts w:ascii="Arial" w:hAnsi="Arial" w:cs="Arial"/>
                <w:sz w:val="16"/>
                <w:szCs w:val="16"/>
                <w:lang w:val="en-US" w:eastAsia="ja-JP"/>
              </w:rPr>
              <w:t>1.0</w:t>
            </w:r>
          </w:p>
        </w:tc>
        <w:tc>
          <w:tcPr>
            <w:tcW w:w="5856" w:type="dxa"/>
          </w:tcPr>
          <w:p w14:paraId="11637BCC" w14:textId="47C79874" w:rsidR="00BA07AF" w:rsidRPr="005C217C" w:rsidRDefault="00BA07AF" w:rsidP="00BA07AF">
            <w:pPr>
              <w:rPr>
                <w:rFonts w:ascii="Arial" w:hAnsi="Arial" w:cs="Arial"/>
                <w:sz w:val="16"/>
                <w:szCs w:val="16"/>
                <w:lang w:val="en-US" w:eastAsia="ja-JP"/>
              </w:rPr>
            </w:pPr>
            <w:r>
              <w:rPr>
                <w:rFonts w:ascii="Arial" w:hAnsi="Arial" w:cs="Arial"/>
                <w:sz w:val="16"/>
                <w:szCs w:val="16"/>
                <w:lang w:val="en-US" w:eastAsia="ja-JP"/>
              </w:rPr>
              <w:t>-</w:t>
            </w:r>
          </w:p>
        </w:tc>
      </w:tr>
      <w:tr w:rsidR="00BA07AF" w14:paraId="1E6619D8" w14:textId="77777777" w:rsidTr="00505E89">
        <w:tc>
          <w:tcPr>
            <w:tcW w:w="2321" w:type="dxa"/>
            <w:vAlign w:val="center"/>
          </w:tcPr>
          <w:p w14:paraId="42F89C31" w14:textId="77777777" w:rsidR="00BA07AF" w:rsidRPr="005C217C" w:rsidRDefault="00BA07AF" w:rsidP="00BA07AF">
            <w:pPr>
              <w:rPr>
                <w:rFonts w:ascii="Arial" w:hAnsi="Arial" w:cs="Arial"/>
                <w:sz w:val="16"/>
                <w:szCs w:val="16"/>
                <w:lang w:val="en-US" w:eastAsia="ja-JP"/>
              </w:rPr>
            </w:pPr>
            <w:r w:rsidRPr="005C217C">
              <w:rPr>
                <w:rFonts w:ascii="Calibri" w:hAnsi="Calibri" w:cs="Calibri"/>
                <w:color w:val="000000"/>
                <w:sz w:val="16"/>
                <w:szCs w:val="16"/>
              </w:rPr>
              <w:t>BB: UL processing block</w:t>
            </w:r>
          </w:p>
        </w:tc>
        <w:tc>
          <w:tcPr>
            <w:tcW w:w="1785" w:type="dxa"/>
          </w:tcPr>
          <w:p w14:paraId="568CDCD1" w14:textId="68506406" w:rsidR="00BA07AF" w:rsidRPr="005C217C" w:rsidRDefault="00AC5839" w:rsidP="00BA07AF">
            <w:pPr>
              <w:rPr>
                <w:rFonts w:ascii="Arial" w:hAnsi="Arial" w:cs="Arial"/>
                <w:sz w:val="16"/>
                <w:szCs w:val="16"/>
                <w:lang w:val="en-US" w:eastAsia="ja-JP"/>
              </w:rPr>
            </w:pPr>
            <w:r>
              <w:rPr>
                <w:rFonts w:ascii="Arial" w:hAnsi="Arial" w:cs="Arial"/>
                <w:sz w:val="16"/>
                <w:szCs w:val="16"/>
                <w:lang w:val="en-US" w:eastAsia="ja-JP"/>
              </w:rPr>
              <w:t>0.</w:t>
            </w:r>
            <w:r w:rsidR="007B3D7C">
              <w:rPr>
                <w:rFonts w:ascii="Arial" w:hAnsi="Arial" w:cs="Arial"/>
                <w:sz w:val="16"/>
                <w:szCs w:val="16"/>
                <w:lang w:val="en-US" w:eastAsia="ja-JP"/>
              </w:rPr>
              <w:t>55</w:t>
            </w:r>
          </w:p>
        </w:tc>
        <w:tc>
          <w:tcPr>
            <w:tcW w:w="5856" w:type="dxa"/>
          </w:tcPr>
          <w:p w14:paraId="75000FAB" w14:textId="1275D430" w:rsidR="00BA07AF" w:rsidRPr="005C217C" w:rsidRDefault="00AC5839" w:rsidP="00BA07AF">
            <w:pPr>
              <w:rPr>
                <w:rFonts w:ascii="Arial" w:hAnsi="Arial" w:cs="Arial"/>
                <w:sz w:val="16"/>
                <w:szCs w:val="16"/>
                <w:lang w:val="en-US" w:eastAsia="ja-JP"/>
              </w:rPr>
            </w:pPr>
            <w:r>
              <w:rPr>
                <w:rFonts w:ascii="Arial" w:hAnsi="Arial" w:cs="Arial"/>
                <w:sz w:val="16"/>
                <w:szCs w:val="16"/>
                <w:lang w:val="en-US" w:eastAsia="ja-JP"/>
              </w:rPr>
              <w:t xml:space="preserve">BW3 + </w:t>
            </w:r>
            <w:r w:rsidR="007B3D7C">
              <w:rPr>
                <w:rFonts w:ascii="Arial" w:hAnsi="Arial" w:cs="Arial"/>
                <w:sz w:val="16"/>
                <w:szCs w:val="16"/>
                <w:lang w:val="en-US" w:eastAsia="ja-JP"/>
              </w:rPr>
              <w:t xml:space="preserve">PT1 + </w:t>
            </w:r>
            <w:r>
              <w:rPr>
                <w:rFonts w:ascii="Arial" w:hAnsi="Arial" w:cs="Arial"/>
                <w:sz w:val="16"/>
                <w:szCs w:val="16"/>
                <w:lang w:val="en-US" w:eastAsia="ja-JP"/>
              </w:rPr>
              <w:t xml:space="preserve">PT2. UL channels containing CSI reports can be processed more </w:t>
            </w:r>
            <w:r w:rsidR="007B3D7C">
              <w:rPr>
                <w:rFonts w:ascii="Arial" w:hAnsi="Arial" w:cs="Arial"/>
                <w:sz w:val="16"/>
                <w:szCs w:val="16"/>
                <w:lang w:val="en-US" w:eastAsia="ja-JP"/>
              </w:rPr>
              <w:t>slowly.</w:t>
            </w:r>
          </w:p>
        </w:tc>
      </w:tr>
      <w:tr w:rsidR="00BA07AF" w14:paraId="26924BF8" w14:textId="77777777" w:rsidTr="00505E89">
        <w:tc>
          <w:tcPr>
            <w:tcW w:w="2321" w:type="dxa"/>
            <w:vAlign w:val="center"/>
          </w:tcPr>
          <w:p w14:paraId="4DFA3DB9" w14:textId="77777777" w:rsidR="00BA07AF" w:rsidRPr="005C217C" w:rsidRDefault="00BA07AF" w:rsidP="00BA07AF">
            <w:pPr>
              <w:rPr>
                <w:rFonts w:ascii="Arial" w:hAnsi="Arial" w:cs="Arial"/>
                <w:sz w:val="16"/>
                <w:szCs w:val="16"/>
                <w:lang w:val="en-US" w:eastAsia="ja-JP"/>
              </w:rPr>
            </w:pPr>
            <w:r w:rsidRPr="005C217C">
              <w:rPr>
                <w:rFonts w:ascii="Calibri" w:hAnsi="Calibri" w:cs="Calibri"/>
                <w:color w:val="000000"/>
                <w:sz w:val="16"/>
                <w:szCs w:val="16"/>
              </w:rPr>
              <w:t>BB: MIMO specific processing blocks</w:t>
            </w:r>
          </w:p>
        </w:tc>
        <w:tc>
          <w:tcPr>
            <w:tcW w:w="1785" w:type="dxa"/>
          </w:tcPr>
          <w:p w14:paraId="141EBC46" w14:textId="38FB1A7D" w:rsidR="00BA07AF" w:rsidRPr="005C217C" w:rsidRDefault="00AC5839" w:rsidP="00BA07AF">
            <w:pPr>
              <w:rPr>
                <w:rFonts w:ascii="Arial" w:hAnsi="Arial" w:cs="Arial"/>
                <w:sz w:val="16"/>
                <w:szCs w:val="16"/>
                <w:lang w:val="en-US" w:eastAsia="ja-JP"/>
              </w:rPr>
            </w:pPr>
            <w:r>
              <w:rPr>
                <w:rFonts w:ascii="Arial" w:hAnsi="Arial" w:cs="Arial"/>
                <w:sz w:val="16"/>
                <w:szCs w:val="16"/>
                <w:lang w:val="en-US" w:eastAsia="ja-JP"/>
              </w:rPr>
              <w:t>0.75</w:t>
            </w:r>
          </w:p>
        </w:tc>
        <w:tc>
          <w:tcPr>
            <w:tcW w:w="5856" w:type="dxa"/>
          </w:tcPr>
          <w:p w14:paraId="7A2989A4" w14:textId="5E78B0BE" w:rsidR="00BA07AF" w:rsidRPr="005C217C" w:rsidRDefault="00AC5839" w:rsidP="00BA07AF">
            <w:pPr>
              <w:rPr>
                <w:rFonts w:ascii="Arial" w:hAnsi="Arial" w:cs="Arial"/>
                <w:sz w:val="16"/>
                <w:szCs w:val="16"/>
                <w:lang w:val="en-US" w:eastAsia="ja-JP"/>
              </w:rPr>
            </w:pPr>
            <w:r>
              <w:rPr>
                <w:rFonts w:ascii="Arial" w:hAnsi="Arial" w:cs="Arial"/>
                <w:sz w:val="16"/>
                <w:szCs w:val="16"/>
                <w:lang w:val="en-US" w:eastAsia="ja-JP"/>
              </w:rPr>
              <w:t>MIMO elements of CSI report can be generated more slowly</w:t>
            </w:r>
          </w:p>
        </w:tc>
      </w:tr>
    </w:tbl>
    <w:p w14:paraId="55793871" w14:textId="77777777" w:rsidR="0067597C" w:rsidRDefault="0067597C" w:rsidP="0067597C">
      <w:pPr>
        <w:rPr>
          <w:lang w:val="en-US" w:eastAsia="ja-JP"/>
        </w:rPr>
      </w:pPr>
    </w:p>
    <w:p w14:paraId="26772E9B" w14:textId="77777777" w:rsidR="0067597C" w:rsidRDefault="0067597C" w:rsidP="0067597C">
      <w:pPr>
        <w:rPr>
          <w:lang w:val="en-US" w:eastAsia="ja-JP"/>
        </w:rPr>
      </w:pPr>
      <w:r>
        <w:rPr>
          <w:lang w:val="en-US" w:eastAsia="ja-JP"/>
        </w:rPr>
        <w:t>The complexity ratios are relative to the Rel-17 baseline Redcap UE.</w:t>
      </w:r>
    </w:p>
    <w:p w14:paraId="4543A4D5" w14:textId="77777777" w:rsidR="0067597C" w:rsidRDefault="0067597C" w:rsidP="0067597C">
      <w:pPr>
        <w:rPr>
          <w:lang w:val="en-US" w:eastAsia="ja-JP"/>
        </w:rPr>
      </w:pPr>
    </w:p>
    <w:p w14:paraId="6F9DA601" w14:textId="77777777" w:rsidR="0067597C" w:rsidRDefault="0067597C" w:rsidP="0067597C">
      <w:pPr>
        <w:rPr>
          <w:lang w:val="en-US" w:eastAsia="ja-JP"/>
        </w:rPr>
      </w:pPr>
    </w:p>
    <w:p w14:paraId="0DF67445" w14:textId="19F5C088" w:rsidR="0067597C" w:rsidRDefault="0067597C" w:rsidP="0067597C">
      <w:pPr>
        <w:spacing w:after="240"/>
        <w:rPr>
          <w:lang w:val="en-US" w:eastAsia="ja-JP"/>
        </w:rPr>
      </w:pPr>
      <w:r>
        <w:rPr>
          <w:lang w:val="en-US" w:eastAsia="ja-JP"/>
        </w:rPr>
        <w:t>We make the following observations about aspects of</w:t>
      </w:r>
      <w:r w:rsidR="004C63C7">
        <w:rPr>
          <w:lang w:val="en-US" w:eastAsia="ja-JP"/>
        </w:rPr>
        <w:t xml:space="preserve"> PT1 +</w:t>
      </w:r>
      <w:r>
        <w:rPr>
          <w:lang w:val="en-US" w:eastAsia="ja-JP"/>
        </w:rPr>
        <w:t xml:space="preserve"> PT</w:t>
      </w:r>
      <w:r w:rsidR="00AC5839">
        <w:rPr>
          <w:lang w:val="en-US" w:eastAsia="ja-JP"/>
        </w:rPr>
        <w:t>2</w:t>
      </w:r>
      <w:r>
        <w:rPr>
          <w:lang w:val="en-US" w:eastAsia="ja-JP"/>
        </w:rPr>
        <w:t xml:space="preserve"> + BW3:</w:t>
      </w:r>
    </w:p>
    <w:p w14:paraId="42D730F1" w14:textId="54353D36" w:rsidR="0067597C" w:rsidRDefault="0067597C" w:rsidP="0067597C">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17</w:t>
      </w:r>
      <w:r>
        <w:fldChar w:fldCharType="end"/>
      </w:r>
      <w:r>
        <w:t xml:space="preserve"> – Observations on PT1 + </w:t>
      </w:r>
      <w:r w:rsidR="00B80B1B">
        <w:t xml:space="preserve">PT2 + </w:t>
      </w:r>
      <w:r>
        <w:t>BW3</w:t>
      </w:r>
    </w:p>
    <w:tbl>
      <w:tblPr>
        <w:tblStyle w:val="TableGrid"/>
        <w:tblW w:w="0" w:type="auto"/>
        <w:tblLook w:val="04A0" w:firstRow="1" w:lastRow="0" w:firstColumn="1" w:lastColumn="0" w:noHBand="0" w:noVBand="1"/>
      </w:tblPr>
      <w:tblGrid>
        <w:gridCol w:w="3114"/>
        <w:gridCol w:w="6848"/>
      </w:tblGrid>
      <w:tr w:rsidR="0067597C" w:rsidRPr="00840436" w14:paraId="0AD8C2CF" w14:textId="77777777" w:rsidTr="00505E89">
        <w:tc>
          <w:tcPr>
            <w:tcW w:w="3114" w:type="dxa"/>
            <w:shd w:val="clear" w:color="auto" w:fill="D9D9D9" w:themeFill="background1" w:themeFillShade="D9"/>
          </w:tcPr>
          <w:p w14:paraId="547D5807" w14:textId="77777777" w:rsidR="0067597C" w:rsidRPr="00840436" w:rsidRDefault="0067597C" w:rsidP="00505E89">
            <w:pPr>
              <w:rPr>
                <w:rFonts w:ascii="Arial" w:hAnsi="Arial" w:cs="Arial"/>
                <w:b/>
                <w:bCs/>
                <w:sz w:val="20"/>
                <w:szCs w:val="20"/>
                <w:lang w:val="en-US" w:eastAsia="ja-JP"/>
              </w:rPr>
            </w:pPr>
            <w:r w:rsidRPr="00840436">
              <w:rPr>
                <w:rFonts w:ascii="Arial" w:hAnsi="Arial" w:cs="Arial"/>
                <w:b/>
                <w:bCs/>
                <w:sz w:val="20"/>
                <w:szCs w:val="20"/>
                <w:lang w:val="en-US" w:eastAsia="ja-JP"/>
              </w:rPr>
              <w:t>aspect</w:t>
            </w:r>
          </w:p>
        </w:tc>
        <w:tc>
          <w:tcPr>
            <w:tcW w:w="6848" w:type="dxa"/>
            <w:shd w:val="clear" w:color="auto" w:fill="D9D9D9" w:themeFill="background1" w:themeFillShade="D9"/>
          </w:tcPr>
          <w:p w14:paraId="67A6F382" w14:textId="77777777" w:rsidR="0067597C" w:rsidRPr="00840436" w:rsidRDefault="0067597C" w:rsidP="00505E89">
            <w:pPr>
              <w:rPr>
                <w:rFonts w:ascii="Arial" w:hAnsi="Arial" w:cs="Arial"/>
                <w:b/>
                <w:bCs/>
                <w:sz w:val="20"/>
                <w:szCs w:val="20"/>
                <w:lang w:val="en-US" w:eastAsia="ja-JP"/>
              </w:rPr>
            </w:pPr>
            <w:r w:rsidRPr="00840436">
              <w:rPr>
                <w:rFonts w:ascii="Arial" w:hAnsi="Arial" w:cs="Arial"/>
                <w:b/>
                <w:bCs/>
                <w:sz w:val="20"/>
                <w:szCs w:val="20"/>
                <w:lang w:val="en-US" w:eastAsia="ja-JP"/>
              </w:rPr>
              <w:t>observation</w:t>
            </w:r>
          </w:p>
        </w:tc>
      </w:tr>
      <w:tr w:rsidR="0067597C" w14:paraId="15940B60" w14:textId="77777777" w:rsidTr="00B80B1B">
        <w:trPr>
          <w:trHeight w:val="567"/>
        </w:trPr>
        <w:tc>
          <w:tcPr>
            <w:tcW w:w="3114" w:type="dxa"/>
          </w:tcPr>
          <w:p w14:paraId="38B626FD" w14:textId="77777777" w:rsidR="0067597C" w:rsidRPr="00840436" w:rsidRDefault="0067597C" w:rsidP="00505E89">
            <w:pPr>
              <w:rPr>
                <w:rFonts w:ascii="Arial" w:hAnsi="Arial" w:cs="Arial"/>
                <w:sz w:val="20"/>
                <w:szCs w:val="20"/>
                <w:lang w:val="en-US" w:eastAsia="ja-JP"/>
              </w:rPr>
            </w:pPr>
            <w:r>
              <w:rPr>
                <w:rFonts w:ascii="Arial" w:hAnsi="Arial" w:cs="Arial"/>
                <w:sz w:val="20"/>
                <w:szCs w:val="20"/>
                <w:lang w:val="en-US" w:eastAsia="ja-JP"/>
              </w:rPr>
              <w:t xml:space="preserve">UE complexity reduction </w:t>
            </w:r>
            <w:proofErr w:type="spellStart"/>
            <w:r>
              <w:rPr>
                <w:rFonts w:ascii="Arial" w:hAnsi="Arial" w:cs="Arial"/>
                <w:sz w:val="20"/>
                <w:szCs w:val="20"/>
                <w:lang w:val="en-US" w:eastAsia="ja-JP"/>
              </w:rPr>
              <w:t>wrt</w:t>
            </w:r>
            <w:proofErr w:type="spellEnd"/>
            <w:r>
              <w:rPr>
                <w:rFonts w:ascii="Arial" w:hAnsi="Arial" w:cs="Arial"/>
                <w:sz w:val="20"/>
                <w:szCs w:val="20"/>
                <w:lang w:val="en-US" w:eastAsia="ja-JP"/>
              </w:rPr>
              <w:t xml:space="preserve"> R17</w:t>
            </w:r>
          </w:p>
        </w:tc>
        <w:tc>
          <w:tcPr>
            <w:tcW w:w="6848" w:type="dxa"/>
          </w:tcPr>
          <w:p w14:paraId="3F027CB2" w14:textId="731B0E9F" w:rsidR="0067597C" w:rsidRPr="00602FA3" w:rsidRDefault="00B80B1B" w:rsidP="00505E89">
            <w:pPr>
              <w:rPr>
                <w:rFonts w:ascii="Arial" w:hAnsi="Arial" w:cs="Arial"/>
                <w:sz w:val="20"/>
                <w:szCs w:val="20"/>
                <w:lang w:val="en-US" w:eastAsia="ja-JP"/>
              </w:rPr>
            </w:pPr>
            <w:r>
              <w:rPr>
                <w:rFonts w:ascii="Arial" w:hAnsi="Arial" w:cs="Arial"/>
                <w:sz w:val="20"/>
                <w:szCs w:val="20"/>
                <w:lang w:val="en-US" w:eastAsia="ja-JP"/>
              </w:rPr>
              <w:t>9.4</w:t>
            </w:r>
            <w:r w:rsidR="0067597C" w:rsidRPr="00602FA3">
              <w:rPr>
                <w:rFonts w:ascii="Arial" w:hAnsi="Arial" w:cs="Arial"/>
                <w:sz w:val="20"/>
                <w:szCs w:val="20"/>
                <w:lang w:val="en-US" w:eastAsia="ja-JP"/>
              </w:rPr>
              <w:t>%</w:t>
            </w:r>
          </w:p>
          <w:p w14:paraId="5D7688C3" w14:textId="77777777" w:rsidR="0067597C" w:rsidRPr="00602FA3" w:rsidRDefault="0067597C" w:rsidP="00505E89">
            <w:pPr>
              <w:rPr>
                <w:rFonts w:ascii="Arial" w:hAnsi="Arial" w:cs="Arial"/>
                <w:sz w:val="20"/>
                <w:szCs w:val="20"/>
                <w:lang w:val="en-US" w:eastAsia="ja-JP"/>
              </w:rPr>
            </w:pPr>
          </w:p>
          <w:p w14:paraId="27698159" w14:textId="7F4D4F42" w:rsidR="0067597C" w:rsidRPr="00602FA3" w:rsidRDefault="00B80B1B" w:rsidP="00505E89">
            <w:pPr>
              <w:rPr>
                <w:rFonts w:ascii="Arial" w:hAnsi="Arial" w:cs="Arial"/>
                <w:sz w:val="20"/>
                <w:szCs w:val="20"/>
                <w:lang w:val="en-US" w:eastAsia="ja-JP"/>
              </w:rPr>
            </w:pPr>
            <w:r>
              <w:rPr>
                <w:rFonts w:ascii="Arial" w:hAnsi="Arial" w:cs="Arial"/>
                <w:sz w:val="20"/>
                <w:szCs w:val="20"/>
                <w:lang w:val="en-US" w:eastAsia="ja-JP"/>
              </w:rPr>
              <w:t>The combination of PT1 and PT2 provides a higher</w:t>
            </w:r>
            <w:r w:rsidR="0067597C">
              <w:rPr>
                <w:rFonts w:ascii="Arial" w:hAnsi="Arial" w:cs="Arial"/>
                <w:sz w:val="20"/>
                <w:szCs w:val="20"/>
                <w:lang w:val="en-US" w:eastAsia="ja-JP"/>
              </w:rPr>
              <w:t xml:space="preserve"> complexity reduction </w:t>
            </w:r>
            <w:r>
              <w:rPr>
                <w:rFonts w:ascii="Arial" w:hAnsi="Arial" w:cs="Arial"/>
                <w:sz w:val="20"/>
                <w:szCs w:val="20"/>
                <w:lang w:val="en-US" w:eastAsia="ja-JP"/>
              </w:rPr>
              <w:t>than just PT1</w:t>
            </w:r>
            <w:r w:rsidR="0067597C">
              <w:rPr>
                <w:rFonts w:ascii="Arial" w:hAnsi="Arial" w:cs="Arial"/>
                <w:sz w:val="20"/>
                <w:szCs w:val="20"/>
                <w:lang w:val="en-US" w:eastAsia="ja-JP"/>
              </w:rPr>
              <w:t>.</w:t>
            </w:r>
          </w:p>
        </w:tc>
      </w:tr>
      <w:tr w:rsidR="0067597C" w14:paraId="087858AC" w14:textId="77777777" w:rsidTr="00505E89">
        <w:tc>
          <w:tcPr>
            <w:tcW w:w="3114" w:type="dxa"/>
          </w:tcPr>
          <w:p w14:paraId="6B8525C2" w14:textId="77777777" w:rsidR="0067597C" w:rsidRPr="00840436" w:rsidRDefault="0067597C" w:rsidP="00505E89">
            <w:pPr>
              <w:rPr>
                <w:rFonts w:ascii="Arial" w:hAnsi="Arial" w:cs="Arial"/>
                <w:sz w:val="20"/>
                <w:szCs w:val="20"/>
                <w:lang w:val="en-US" w:eastAsia="ja-JP"/>
              </w:rPr>
            </w:pPr>
            <w:r>
              <w:rPr>
                <w:rFonts w:ascii="Arial" w:hAnsi="Arial" w:cs="Arial"/>
                <w:sz w:val="20"/>
                <w:szCs w:val="20"/>
                <w:lang w:val="en-US" w:eastAsia="ja-JP"/>
              </w:rPr>
              <w:t>Peak data rate</w:t>
            </w:r>
          </w:p>
        </w:tc>
        <w:tc>
          <w:tcPr>
            <w:tcW w:w="6848" w:type="dxa"/>
          </w:tcPr>
          <w:p w14:paraId="6E06730B" w14:textId="77777777" w:rsidR="0067597C" w:rsidRPr="00602FA3" w:rsidRDefault="0067597C" w:rsidP="00505E89">
            <w:pPr>
              <w:rPr>
                <w:rFonts w:ascii="Arial" w:hAnsi="Arial" w:cs="Arial"/>
                <w:sz w:val="20"/>
                <w:szCs w:val="20"/>
                <w:lang w:val="en-US" w:eastAsia="ja-JP"/>
              </w:rPr>
            </w:pPr>
            <w:r>
              <w:rPr>
                <w:rFonts w:ascii="Arial" w:hAnsi="Arial" w:cs="Arial"/>
                <w:sz w:val="20"/>
                <w:szCs w:val="20"/>
                <w:lang w:val="en-US" w:eastAsia="ja-JP"/>
              </w:rPr>
              <w:t>13.4Mbps DL / 14.3Mbps UL [based on constraint = 4 in TS38.306]. This is due to the BW3 cost reduction.</w:t>
            </w:r>
          </w:p>
        </w:tc>
      </w:tr>
      <w:tr w:rsidR="0067597C" w14:paraId="59E1BC39" w14:textId="77777777" w:rsidTr="00505E89">
        <w:tc>
          <w:tcPr>
            <w:tcW w:w="3114" w:type="dxa"/>
          </w:tcPr>
          <w:p w14:paraId="0BEE72B7" w14:textId="77777777" w:rsidR="0067597C" w:rsidRDefault="0067597C" w:rsidP="00505E89">
            <w:pPr>
              <w:rPr>
                <w:rFonts w:ascii="Arial" w:hAnsi="Arial" w:cs="Arial"/>
                <w:sz w:val="20"/>
                <w:szCs w:val="20"/>
                <w:lang w:val="en-US" w:eastAsia="ja-JP"/>
              </w:rPr>
            </w:pPr>
            <w:r>
              <w:rPr>
                <w:rFonts w:ascii="Arial" w:hAnsi="Arial" w:cs="Arial"/>
                <w:sz w:val="20"/>
                <w:szCs w:val="20"/>
                <w:lang w:val="en-US" w:eastAsia="ja-JP"/>
              </w:rPr>
              <w:t>Compatibility</w:t>
            </w:r>
          </w:p>
        </w:tc>
        <w:tc>
          <w:tcPr>
            <w:tcW w:w="6848" w:type="dxa"/>
          </w:tcPr>
          <w:p w14:paraId="55B37ABF" w14:textId="1AA5D121" w:rsidR="0067597C" w:rsidRDefault="0067597C" w:rsidP="00505E89">
            <w:pPr>
              <w:rPr>
                <w:rFonts w:ascii="Arial" w:hAnsi="Arial" w:cs="Arial"/>
                <w:sz w:val="20"/>
                <w:szCs w:val="20"/>
                <w:lang w:val="en-US" w:eastAsia="ja-JP"/>
              </w:rPr>
            </w:pPr>
            <w:r>
              <w:rPr>
                <w:rFonts w:ascii="Arial" w:hAnsi="Arial" w:cs="Arial"/>
                <w:sz w:val="20"/>
                <w:szCs w:val="20"/>
                <w:lang w:val="en-US" w:eastAsia="ja-JP"/>
              </w:rPr>
              <w:t>Scheduler complexity may be increased by PT1 as the scheduler will have to deal with a new set of inter-channel timings in addition to the 2 sets that are already specified in R17.</w:t>
            </w:r>
            <w:r w:rsidR="00B80B1B">
              <w:rPr>
                <w:rFonts w:ascii="Arial" w:hAnsi="Arial" w:cs="Arial"/>
                <w:sz w:val="20"/>
                <w:szCs w:val="20"/>
                <w:lang w:val="en-US" w:eastAsia="ja-JP"/>
              </w:rPr>
              <w:t xml:space="preserve"> Timing of CSI reports will also change and this might also affect the scheduler.</w:t>
            </w:r>
          </w:p>
          <w:p w14:paraId="6178C7ED" w14:textId="77777777" w:rsidR="0067597C" w:rsidRDefault="0067597C" w:rsidP="00505E89">
            <w:pPr>
              <w:rPr>
                <w:rFonts w:ascii="Arial" w:hAnsi="Arial" w:cs="Arial"/>
                <w:sz w:val="20"/>
                <w:szCs w:val="20"/>
                <w:lang w:val="en-US" w:eastAsia="ja-JP"/>
              </w:rPr>
            </w:pPr>
          </w:p>
          <w:p w14:paraId="719AC76E" w14:textId="77777777" w:rsidR="0067597C" w:rsidRPr="00602FA3" w:rsidRDefault="0067597C" w:rsidP="00505E89">
            <w:pPr>
              <w:rPr>
                <w:rFonts w:ascii="Arial" w:hAnsi="Arial" w:cs="Arial"/>
                <w:sz w:val="20"/>
                <w:szCs w:val="20"/>
                <w:lang w:val="en-US" w:eastAsia="ja-JP"/>
              </w:rPr>
            </w:pPr>
            <w:r>
              <w:rPr>
                <w:rFonts w:ascii="Arial" w:hAnsi="Arial" w:cs="Arial"/>
                <w:sz w:val="20"/>
                <w:szCs w:val="20"/>
                <w:lang w:val="en-US" w:eastAsia="ja-JP"/>
              </w:rPr>
              <w:t>SSB and CORESET#0 are unaffected as these are decoded in 20MHz BW</w:t>
            </w:r>
          </w:p>
        </w:tc>
      </w:tr>
      <w:tr w:rsidR="0067597C" w14:paraId="278D9BB6" w14:textId="77777777" w:rsidTr="00505E89">
        <w:trPr>
          <w:trHeight w:val="85"/>
        </w:trPr>
        <w:tc>
          <w:tcPr>
            <w:tcW w:w="3114" w:type="dxa"/>
          </w:tcPr>
          <w:p w14:paraId="43FEBAE3" w14:textId="77777777" w:rsidR="0067597C" w:rsidRDefault="0067597C" w:rsidP="00505E89">
            <w:pPr>
              <w:rPr>
                <w:rFonts w:ascii="Arial" w:hAnsi="Arial" w:cs="Arial"/>
                <w:sz w:val="20"/>
                <w:szCs w:val="20"/>
                <w:lang w:val="en-US" w:eastAsia="ja-JP"/>
              </w:rPr>
            </w:pPr>
            <w:r>
              <w:rPr>
                <w:rFonts w:ascii="Arial" w:hAnsi="Arial" w:cs="Arial"/>
                <w:sz w:val="20"/>
                <w:szCs w:val="20"/>
                <w:lang w:val="en-US" w:eastAsia="ja-JP"/>
              </w:rPr>
              <w:lastRenderedPageBreak/>
              <w:t>Spectral efficiency impact</w:t>
            </w:r>
          </w:p>
        </w:tc>
        <w:tc>
          <w:tcPr>
            <w:tcW w:w="6848" w:type="dxa"/>
          </w:tcPr>
          <w:p w14:paraId="1E546AB0" w14:textId="3387D1E5" w:rsidR="0067597C" w:rsidRPr="00602FA3" w:rsidRDefault="0067597C" w:rsidP="00505E89">
            <w:pPr>
              <w:rPr>
                <w:rFonts w:ascii="Arial" w:hAnsi="Arial" w:cs="Arial"/>
                <w:sz w:val="20"/>
                <w:szCs w:val="20"/>
                <w:lang w:val="en-US" w:eastAsia="ja-JP"/>
              </w:rPr>
            </w:pPr>
            <w:r>
              <w:rPr>
                <w:rFonts w:ascii="Arial" w:hAnsi="Arial" w:cs="Arial"/>
                <w:sz w:val="20"/>
                <w:szCs w:val="20"/>
                <w:lang w:val="en-US" w:eastAsia="ja-JP"/>
              </w:rPr>
              <w:t>No additional spectral efficiency impact from PT1</w:t>
            </w:r>
            <w:r w:rsidR="00B80B1B">
              <w:rPr>
                <w:rFonts w:ascii="Arial" w:hAnsi="Arial" w:cs="Arial"/>
                <w:sz w:val="20"/>
                <w:szCs w:val="20"/>
                <w:lang w:val="en-US" w:eastAsia="ja-JP"/>
              </w:rPr>
              <w:t xml:space="preserve"> </w:t>
            </w:r>
            <w:proofErr w:type="gramStart"/>
            <w:r w:rsidR="00B80B1B">
              <w:rPr>
                <w:rFonts w:ascii="Arial" w:hAnsi="Arial" w:cs="Arial"/>
                <w:sz w:val="20"/>
                <w:szCs w:val="20"/>
                <w:lang w:val="en-US" w:eastAsia="ja-JP"/>
              </w:rPr>
              <w:t>+  PT</w:t>
            </w:r>
            <w:proofErr w:type="gramEnd"/>
            <w:r w:rsidR="00B80B1B">
              <w:rPr>
                <w:rFonts w:ascii="Arial" w:hAnsi="Arial" w:cs="Arial"/>
                <w:sz w:val="20"/>
                <w:szCs w:val="20"/>
                <w:lang w:val="en-US" w:eastAsia="ja-JP"/>
              </w:rPr>
              <w:t>2. In fast channels, a delay in the CSI report might affect the scheduler’s ability to track the channel when making scheduling decisions.</w:t>
            </w:r>
          </w:p>
        </w:tc>
      </w:tr>
      <w:tr w:rsidR="0067597C" w14:paraId="6C1447C7" w14:textId="77777777" w:rsidTr="00505E89">
        <w:tc>
          <w:tcPr>
            <w:tcW w:w="3114" w:type="dxa"/>
          </w:tcPr>
          <w:p w14:paraId="7E9B4A50" w14:textId="77777777" w:rsidR="0067597C" w:rsidRDefault="0067597C" w:rsidP="00505E89">
            <w:pPr>
              <w:rPr>
                <w:rFonts w:ascii="Arial" w:hAnsi="Arial" w:cs="Arial"/>
                <w:sz w:val="20"/>
                <w:szCs w:val="20"/>
                <w:lang w:val="en-US" w:eastAsia="ja-JP"/>
              </w:rPr>
            </w:pPr>
            <w:r>
              <w:rPr>
                <w:rFonts w:ascii="Arial" w:hAnsi="Arial" w:cs="Arial"/>
                <w:sz w:val="20"/>
                <w:szCs w:val="20"/>
                <w:lang w:val="en-US" w:eastAsia="ja-JP"/>
              </w:rPr>
              <w:t>Specification impact</w:t>
            </w:r>
          </w:p>
        </w:tc>
        <w:tc>
          <w:tcPr>
            <w:tcW w:w="6848" w:type="dxa"/>
          </w:tcPr>
          <w:p w14:paraId="267EDDEB" w14:textId="3660DA06" w:rsidR="0067597C" w:rsidRPr="00602FA3" w:rsidRDefault="0067597C" w:rsidP="00505E89">
            <w:pPr>
              <w:rPr>
                <w:rFonts w:ascii="Arial" w:hAnsi="Arial" w:cs="Arial"/>
                <w:sz w:val="20"/>
                <w:szCs w:val="20"/>
                <w:lang w:val="en-US" w:eastAsia="ja-JP"/>
              </w:rPr>
            </w:pPr>
            <w:r>
              <w:rPr>
                <w:rFonts w:ascii="Arial" w:hAnsi="Arial" w:cs="Arial"/>
                <w:sz w:val="20"/>
                <w:szCs w:val="20"/>
                <w:lang w:val="en-US" w:eastAsia="ja-JP"/>
              </w:rPr>
              <w:t>Specification impact would revolve around inter-channel timings due to PT1</w:t>
            </w:r>
            <w:r w:rsidR="00B80B1B">
              <w:rPr>
                <w:rFonts w:ascii="Arial" w:hAnsi="Arial" w:cs="Arial"/>
                <w:sz w:val="20"/>
                <w:szCs w:val="20"/>
                <w:lang w:val="en-US" w:eastAsia="ja-JP"/>
              </w:rPr>
              <w:t xml:space="preserve"> and PT2</w:t>
            </w:r>
          </w:p>
        </w:tc>
      </w:tr>
      <w:tr w:rsidR="0067597C" w14:paraId="103A1CC7" w14:textId="77777777" w:rsidTr="00505E89">
        <w:tc>
          <w:tcPr>
            <w:tcW w:w="3114" w:type="dxa"/>
          </w:tcPr>
          <w:p w14:paraId="61127B1A" w14:textId="77777777" w:rsidR="0067597C" w:rsidRDefault="0067597C" w:rsidP="00505E89">
            <w:pPr>
              <w:rPr>
                <w:rFonts w:ascii="Arial" w:hAnsi="Arial" w:cs="Arial"/>
                <w:sz w:val="20"/>
                <w:szCs w:val="20"/>
                <w:lang w:val="en-US" w:eastAsia="ja-JP"/>
              </w:rPr>
            </w:pPr>
            <w:r>
              <w:rPr>
                <w:rFonts w:ascii="Arial" w:hAnsi="Arial" w:cs="Arial"/>
                <w:sz w:val="20"/>
                <w:szCs w:val="20"/>
                <w:lang w:val="en-US" w:eastAsia="ja-JP"/>
              </w:rPr>
              <w:t>Overall</w:t>
            </w:r>
          </w:p>
        </w:tc>
        <w:tc>
          <w:tcPr>
            <w:tcW w:w="6848" w:type="dxa"/>
          </w:tcPr>
          <w:p w14:paraId="1D097E2C" w14:textId="3778AF33" w:rsidR="0067597C" w:rsidRPr="00602FA3" w:rsidRDefault="0067597C" w:rsidP="00505E89">
            <w:pPr>
              <w:rPr>
                <w:rFonts w:ascii="Arial" w:hAnsi="Arial" w:cs="Arial"/>
                <w:sz w:val="20"/>
                <w:szCs w:val="20"/>
                <w:lang w:val="en-US" w:eastAsia="ja-JP"/>
              </w:rPr>
            </w:pPr>
            <w:r>
              <w:rPr>
                <w:rFonts w:ascii="Arial" w:hAnsi="Arial" w:cs="Arial"/>
                <w:sz w:val="20"/>
                <w:szCs w:val="20"/>
                <w:lang w:val="en-US" w:eastAsia="ja-JP"/>
              </w:rPr>
              <w:t xml:space="preserve">PT1 </w:t>
            </w:r>
            <w:r w:rsidR="00B80B1B">
              <w:rPr>
                <w:rFonts w:ascii="Arial" w:hAnsi="Arial" w:cs="Arial"/>
                <w:sz w:val="20"/>
                <w:szCs w:val="20"/>
                <w:lang w:val="en-US" w:eastAsia="ja-JP"/>
              </w:rPr>
              <w:t xml:space="preserve">+ PT2 </w:t>
            </w:r>
            <w:r>
              <w:rPr>
                <w:rFonts w:ascii="Arial" w:hAnsi="Arial" w:cs="Arial"/>
                <w:sz w:val="20"/>
                <w:szCs w:val="20"/>
                <w:lang w:val="en-US" w:eastAsia="ja-JP"/>
              </w:rPr>
              <w:t xml:space="preserve">adds a significant complexity reduction to that already obtained from BW3.  </w:t>
            </w:r>
          </w:p>
        </w:tc>
      </w:tr>
    </w:tbl>
    <w:p w14:paraId="206EBA03" w14:textId="77777777" w:rsidR="0067597C" w:rsidRPr="00AB1B33" w:rsidRDefault="0067597C" w:rsidP="0067597C">
      <w:pPr>
        <w:rPr>
          <w:lang w:eastAsia="ja-JP"/>
        </w:rPr>
      </w:pPr>
    </w:p>
    <w:p w14:paraId="52E2D603" w14:textId="77777777" w:rsidR="0067597C" w:rsidRDefault="0067597C" w:rsidP="0067597C">
      <w:pPr>
        <w:rPr>
          <w:lang w:val="en-US" w:eastAsia="ja-JP"/>
        </w:rPr>
      </w:pPr>
    </w:p>
    <w:p w14:paraId="4EB68580" w14:textId="6EF48A77" w:rsidR="009B0E1F" w:rsidRDefault="009B0E1F" w:rsidP="00447163">
      <w:pPr>
        <w:spacing w:after="240"/>
        <w:rPr>
          <w:lang w:val="en-US" w:eastAsia="ja-JP"/>
        </w:rPr>
      </w:pPr>
    </w:p>
    <w:p w14:paraId="233C3841" w14:textId="3F4CDC59" w:rsidR="00C66B26" w:rsidRPr="00233DFF" w:rsidRDefault="00C66B26" w:rsidP="00C66B26">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HD-FDD Type B</w:t>
      </w:r>
    </w:p>
    <w:p w14:paraId="3815B159" w14:textId="77777777" w:rsidR="00F412A5" w:rsidRDefault="00C66B26" w:rsidP="00F412A5">
      <w:pPr>
        <w:tabs>
          <w:tab w:val="left" w:pos="772"/>
        </w:tabs>
        <w:spacing w:after="240" w:line="252" w:lineRule="auto"/>
        <w:contextualSpacing/>
        <w:rPr>
          <w:rFonts w:eastAsia="SimSun"/>
          <w:bCs/>
          <w:iCs/>
          <w:szCs w:val="16"/>
          <w:lang w:eastAsia="ko-KR"/>
        </w:rPr>
      </w:pPr>
      <w:r>
        <w:rPr>
          <w:rFonts w:eastAsia="SimSun"/>
          <w:bCs/>
          <w:iCs/>
          <w:szCs w:val="16"/>
          <w:lang w:eastAsia="ko-KR"/>
        </w:rPr>
        <w:t>This section considers the complexity reduction that would be achievable using HD-FDD Type B, rather than HD-FDD Type A.</w:t>
      </w:r>
    </w:p>
    <w:p w14:paraId="753C0C48" w14:textId="7F1A8964" w:rsidR="00F412A5" w:rsidRDefault="00C66B26" w:rsidP="00F412A5">
      <w:pPr>
        <w:tabs>
          <w:tab w:val="left" w:pos="772"/>
        </w:tabs>
        <w:spacing w:after="240" w:line="252" w:lineRule="auto"/>
        <w:contextualSpacing/>
        <w:rPr>
          <w:rFonts w:eastAsia="SimSun"/>
          <w:bCs/>
          <w:iCs/>
          <w:szCs w:val="16"/>
          <w:lang w:eastAsia="ko-KR"/>
        </w:rPr>
      </w:pPr>
      <w:r>
        <w:rPr>
          <w:rFonts w:eastAsia="SimSun"/>
          <w:bCs/>
          <w:iCs/>
          <w:szCs w:val="16"/>
          <w:lang w:eastAsia="ko-KR"/>
        </w:rPr>
        <w:t xml:space="preserve"> </w:t>
      </w:r>
    </w:p>
    <w:p w14:paraId="2387400B" w14:textId="1691DF9B" w:rsidR="00C66B26" w:rsidRPr="007D50A2" w:rsidRDefault="00C66B26" w:rsidP="00F412A5">
      <w:pPr>
        <w:tabs>
          <w:tab w:val="left" w:pos="772"/>
        </w:tabs>
        <w:spacing w:after="240" w:line="252" w:lineRule="auto"/>
        <w:contextualSpacing/>
        <w:rPr>
          <w:sz w:val="20"/>
          <w:szCs w:val="20"/>
          <w:lang w:val="en-US" w:eastAsia="zh-CN"/>
        </w:rPr>
      </w:pPr>
      <w:r>
        <w:rPr>
          <w:rFonts w:eastAsia="SimSun"/>
          <w:bCs/>
          <w:iCs/>
          <w:szCs w:val="16"/>
          <w:lang w:eastAsia="ko-KR"/>
        </w:rPr>
        <w:t xml:space="preserve">HD-FDD Type B supports a longer switching time between UL and DL than HD-FDD Type A. </w:t>
      </w:r>
      <w:r w:rsidR="00F412A5">
        <w:rPr>
          <w:rFonts w:eastAsia="SimSun"/>
          <w:bCs/>
          <w:iCs/>
          <w:szCs w:val="16"/>
          <w:lang w:eastAsia="ko-KR"/>
        </w:rPr>
        <w:t xml:space="preserve">HD-FDD Type A would typically require separate RF synthesisers for UL and DL in order to meet the switching time requirements. The longer switching times associated with HD-FDD Type B allow a single RF synthesiser to be shared between UL and DL, hence reducing RF complexity. </w:t>
      </w:r>
    </w:p>
    <w:p w14:paraId="16B0AFBA" w14:textId="77777777" w:rsidR="00C66B26" w:rsidRDefault="00C66B26" w:rsidP="00C66B26">
      <w:pPr>
        <w:spacing w:after="240"/>
        <w:rPr>
          <w:lang w:val="en-US" w:eastAsia="ja-JP"/>
        </w:rPr>
      </w:pPr>
    </w:p>
    <w:p w14:paraId="532001BE" w14:textId="14023FD2" w:rsidR="00FF6B12" w:rsidRDefault="00FF6B12" w:rsidP="00FF6B12">
      <w:pPr>
        <w:spacing w:after="240"/>
        <w:rPr>
          <w:lang w:val="en-US" w:eastAsia="ja-JP"/>
        </w:rPr>
      </w:pPr>
      <w:r>
        <w:rPr>
          <w:lang w:val="en-US" w:eastAsia="ja-JP"/>
        </w:rPr>
        <w:t>The effects on the cost breakdown of HD-FDD Type B are summarized in the table below. These cost breakdowns are relative to HD-FDD Type A. We assume that there is no change in baseband complexity relative to HD-FDD Type A.</w:t>
      </w:r>
    </w:p>
    <w:p w14:paraId="35571D4D" w14:textId="738C5F09" w:rsidR="00991BE1" w:rsidRDefault="00991BE1" w:rsidP="00991BE1">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18</w:t>
      </w:r>
      <w:r>
        <w:fldChar w:fldCharType="end"/>
      </w:r>
      <w:r>
        <w:t xml:space="preserve"> – HD-FDD Type B complexity analysis</w:t>
      </w:r>
    </w:p>
    <w:tbl>
      <w:tblPr>
        <w:tblStyle w:val="TableGrid"/>
        <w:tblW w:w="0" w:type="auto"/>
        <w:tblLook w:val="04A0" w:firstRow="1" w:lastRow="0" w:firstColumn="1" w:lastColumn="0" w:noHBand="0" w:noVBand="1"/>
      </w:tblPr>
      <w:tblGrid>
        <w:gridCol w:w="2321"/>
        <w:gridCol w:w="1785"/>
        <w:gridCol w:w="5856"/>
      </w:tblGrid>
      <w:tr w:rsidR="00FF6B12" w14:paraId="662E156C" w14:textId="77777777" w:rsidTr="00505E89">
        <w:tc>
          <w:tcPr>
            <w:tcW w:w="2321" w:type="dxa"/>
            <w:shd w:val="clear" w:color="auto" w:fill="D9D9D9" w:themeFill="background1" w:themeFillShade="D9"/>
          </w:tcPr>
          <w:p w14:paraId="0DEFC871" w14:textId="77777777" w:rsidR="00FF6B12" w:rsidRPr="004824E7" w:rsidRDefault="00FF6B12" w:rsidP="00505E89">
            <w:pPr>
              <w:rPr>
                <w:rFonts w:ascii="Arial" w:hAnsi="Arial" w:cs="Arial"/>
                <w:b/>
                <w:bCs/>
                <w:sz w:val="20"/>
                <w:szCs w:val="20"/>
                <w:lang w:val="en-US" w:eastAsia="ja-JP"/>
              </w:rPr>
            </w:pPr>
            <w:r>
              <w:rPr>
                <w:rFonts w:ascii="Arial" w:hAnsi="Arial" w:cs="Arial"/>
                <w:b/>
                <w:bCs/>
                <w:sz w:val="20"/>
                <w:szCs w:val="20"/>
                <w:lang w:val="en-US" w:eastAsia="ja-JP"/>
              </w:rPr>
              <w:t>Component</w:t>
            </w:r>
          </w:p>
        </w:tc>
        <w:tc>
          <w:tcPr>
            <w:tcW w:w="1785" w:type="dxa"/>
            <w:shd w:val="clear" w:color="auto" w:fill="D9D9D9" w:themeFill="background1" w:themeFillShade="D9"/>
          </w:tcPr>
          <w:p w14:paraId="42E9588A" w14:textId="77777777" w:rsidR="00FF6B12" w:rsidRPr="004824E7" w:rsidRDefault="00FF6B12" w:rsidP="00505E89">
            <w:pPr>
              <w:rPr>
                <w:rFonts w:ascii="Arial" w:hAnsi="Arial" w:cs="Arial"/>
                <w:b/>
                <w:bCs/>
                <w:sz w:val="20"/>
                <w:szCs w:val="20"/>
                <w:lang w:val="en-US" w:eastAsia="ja-JP"/>
              </w:rPr>
            </w:pPr>
            <w:r>
              <w:rPr>
                <w:rFonts w:ascii="Arial" w:hAnsi="Arial" w:cs="Arial"/>
                <w:b/>
                <w:bCs/>
                <w:sz w:val="20"/>
                <w:szCs w:val="20"/>
                <w:lang w:val="en-US" w:eastAsia="ja-JP"/>
              </w:rPr>
              <w:t>Complexity ratio</w:t>
            </w:r>
          </w:p>
        </w:tc>
        <w:tc>
          <w:tcPr>
            <w:tcW w:w="5856" w:type="dxa"/>
            <w:shd w:val="clear" w:color="auto" w:fill="D9D9D9" w:themeFill="background1" w:themeFillShade="D9"/>
          </w:tcPr>
          <w:p w14:paraId="0CF67689" w14:textId="77777777" w:rsidR="00FF6B12" w:rsidRPr="004824E7" w:rsidRDefault="00FF6B12" w:rsidP="00505E89">
            <w:pPr>
              <w:rPr>
                <w:rFonts w:ascii="Arial" w:hAnsi="Arial" w:cs="Arial"/>
                <w:b/>
                <w:bCs/>
                <w:sz w:val="20"/>
                <w:szCs w:val="20"/>
                <w:lang w:val="en-US" w:eastAsia="ja-JP"/>
              </w:rPr>
            </w:pPr>
            <w:r w:rsidRPr="004824E7">
              <w:rPr>
                <w:rFonts w:ascii="Arial" w:hAnsi="Arial" w:cs="Arial"/>
                <w:b/>
                <w:bCs/>
                <w:sz w:val="20"/>
                <w:szCs w:val="20"/>
                <w:lang w:val="en-US" w:eastAsia="ja-JP"/>
              </w:rPr>
              <w:t>Comment</w:t>
            </w:r>
          </w:p>
        </w:tc>
      </w:tr>
      <w:tr w:rsidR="00FF6B12" w14:paraId="75745C4F" w14:textId="77777777" w:rsidTr="00505E89">
        <w:tc>
          <w:tcPr>
            <w:tcW w:w="2321" w:type="dxa"/>
            <w:vAlign w:val="center"/>
          </w:tcPr>
          <w:p w14:paraId="10F8BE28" w14:textId="77777777" w:rsidR="00FF6B12" w:rsidRPr="00FF6B12" w:rsidRDefault="00FF6B12" w:rsidP="00505E89">
            <w:pPr>
              <w:rPr>
                <w:rFonts w:ascii="Arial" w:hAnsi="Arial" w:cs="Arial"/>
                <w:sz w:val="16"/>
                <w:szCs w:val="16"/>
                <w:lang w:val="en-US" w:eastAsia="ja-JP"/>
              </w:rPr>
            </w:pPr>
            <w:r w:rsidRPr="00FF6B12">
              <w:rPr>
                <w:rFonts w:ascii="Calibri" w:hAnsi="Calibri" w:cs="Calibri"/>
                <w:color w:val="000000"/>
                <w:sz w:val="16"/>
                <w:szCs w:val="16"/>
              </w:rPr>
              <w:t xml:space="preserve">RF: Power amplifier </w:t>
            </w:r>
          </w:p>
        </w:tc>
        <w:tc>
          <w:tcPr>
            <w:tcW w:w="1785" w:type="dxa"/>
          </w:tcPr>
          <w:p w14:paraId="31A3C9EB" w14:textId="77777777" w:rsidR="00FF6B12" w:rsidRPr="00FF6B12" w:rsidRDefault="00FF6B12" w:rsidP="00505E89">
            <w:pPr>
              <w:rPr>
                <w:rFonts w:ascii="Arial" w:hAnsi="Arial" w:cs="Arial"/>
                <w:sz w:val="16"/>
                <w:szCs w:val="16"/>
                <w:lang w:val="en-US" w:eastAsia="ja-JP"/>
              </w:rPr>
            </w:pPr>
            <w:r w:rsidRPr="00FF6B12">
              <w:rPr>
                <w:rFonts w:ascii="Arial" w:hAnsi="Arial" w:cs="Arial"/>
                <w:sz w:val="16"/>
                <w:szCs w:val="16"/>
                <w:lang w:val="en-US" w:eastAsia="ja-JP"/>
              </w:rPr>
              <w:t>1.0</w:t>
            </w:r>
          </w:p>
        </w:tc>
        <w:tc>
          <w:tcPr>
            <w:tcW w:w="5856" w:type="dxa"/>
          </w:tcPr>
          <w:p w14:paraId="7385F77D" w14:textId="77777777" w:rsidR="00FF6B12" w:rsidRPr="00FF6B12" w:rsidRDefault="00FF6B12" w:rsidP="00505E89">
            <w:pPr>
              <w:rPr>
                <w:rFonts w:ascii="Arial" w:hAnsi="Arial" w:cs="Arial"/>
                <w:sz w:val="16"/>
                <w:szCs w:val="16"/>
                <w:lang w:val="en-US" w:eastAsia="ja-JP"/>
              </w:rPr>
            </w:pPr>
            <w:r w:rsidRPr="00FF6B12">
              <w:rPr>
                <w:rFonts w:ascii="Arial" w:hAnsi="Arial" w:cs="Arial"/>
                <w:sz w:val="16"/>
                <w:szCs w:val="16"/>
                <w:lang w:val="en-US" w:eastAsia="ja-JP"/>
              </w:rPr>
              <w:t>-</w:t>
            </w:r>
          </w:p>
        </w:tc>
      </w:tr>
      <w:tr w:rsidR="00FF6B12" w14:paraId="12016F40" w14:textId="77777777" w:rsidTr="00543F1B">
        <w:trPr>
          <w:trHeight w:val="312"/>
        </w:trPr>
        <w:tc>
          <w:tcPr>
            <w:tcW w:w="2321" w:type="dxa"/>
            <w:vAlign w:val="center"/>
          </w:tcPr>
          <w:p w14:paraId="0C06441B" w14:textId="77777777" w:rsidR="00FF6B12" w:rsidRPr="00FF6B12" w:rsidRDefault="00FF6B12" w:rsidP="00505E89">
            <w:pPr>
              <w:rPr>
                <w:rFonts w:ascii="Arial" w:hAnsi="Arial" w:cs="Arial"/>
                <w:sz w:val="16"/>
                <w:szCs w:val="16"/>
                <w:lang w:val="en-US" w:eastAsia="ja-JP"/>
              </w:rPr>
            </w:pPr>
            <w:r w:rsidRPr="00FF6B12">
              <w:rPr>
                <w:rFonts w:ascii="Calibri" w:hAnsi="Calibri" w:cs="Calibri"/>
                <w:color w:val="000000"/>
                <w:sz w:val="16"/>
                <w:szCs w:val="16"/>
              </w:rPr>
              <w:t>RF: Filters</w:t>
            </w:r>
          </w:p>
        </w:tc>
        <w:tc>
          <w:tcPr>
            <w:tcW w:w="1785" w:type="dxa"/>
          </w:tcPr>
          <w:p w14:paraId="676F6798" w14:textId="77777777" w:rsidR="00FF6B12" w:rsidRPr="00FF6B12" w:rsidRDefault="00FF6B12" w:rsidP="00505E89">
            <w:pPr>
              <w:rPr>
                <w:rFonts w:ascii="Arial" w:hAnsi="Arial" w:cs="Arial"/>
                <w:sz w:val="16"/>
                <w:szCs w:val="16"/>
                <w:lang w:val="en-US" w:eastAsia="ja-JP"/>
              </w:rPr>
            </w:pPr>
            <w:r w:rsidRPr="00FF6B12">
              <w:rPr>
                <w:rFonts w:ascii="Arial" w:hAnsi="Arial" w:cs="Arial"/>
                <w:sz w:val="16"/>
                <w:szCs w:val="16"/>
                <w:lang w:val="en-US" w:eastAsia="ja-JP"/>
              </w:rPr>
              <w:t>1.0</w:t>
            </w:r>
          </w:p>
        </w:tc>
        <w:tc>
          <w:tcPr>
            <w:tcW w:w="5856" w:type="dxa"/>
          </w:tcPr>
          <w:p w14:paraId="37E61D5E" w14:textId="77777777" w:rsidR="00FF6B12" w:rsidRPr="00FF6B12" w:rsidRDefault="00FF6B12" w:rsidP="00505E89">
            <w:pPr>
              <w:rPr>
                <w:rFonts w:ascii="Arial" w:hAnsi="Arial" w:cs="Arial"/>
                <w:sz w:val="16"/>
                <w:szCs w:val="16"/>
                <w:lang w:val="en-US" w:eastAsia="ja-JP"/>
              </w:rPr>
            </w:pPr>
            <w:r w:rsidRPr="00FF6B12">
              <w:rPr>
                <w:rFonts w:ascii="Arial" w:hAnsi="Arial" w:cs="Arial"/>
                <w:sz w:val="16"/>
                <w:szCs w:val="16"/>
                <w:lang w:val="en-US" w:eastAsia="ja-JP"/>
              </w:rPr>
              <w:t>-</w:t>
            </w:r>
          </w:p>
        </w:tc>
      </w:tr>
      <w:tr w:rsidR="00FF6B12" w14:paraId="63A88247" w14:textId="77777777" w:rsidTr="00505E89">
        <w:tc>
          <w:tcPr>
            <w:tcW w:w="2321" w:type="dxa"/>
            <w:vAlign w:val="center"/>
          </w:tcPr>
          <w:p w14:paraId="5C15A465" w14:textId="77777777" w:rsidR="00FF6B12" w:rsidRPr="00FF6B12" w:rsidRDefault="00FF6B12" w:rsidP="00505E89">
            <w:pPr>
              <w:rPr>
                <w:rFonts w:ascii="Arial" w:hAnsi="Arial" w:cs="Arial"/>
                <w:sz w:val="16"/>
                <w:szCs w:val="16"/>
                <w:lang w:val="en-US" w:eastAsia="ja-JP"/>
              </w:rPr>
            </w:pPr>
            <w:r w:rsidRPr="00FF6B12">
              <w:rPr>
                <w:rFonts w:ascii="Calibri" w:hAnsi="Calibri" w:cs="Calibri"/>
                <w:color w:val="000000"/>
                <w:sz w:val="16"/>
                <w:szCs w:val="16"/>
              </w:rPr>
              <w:t>RF: Transceiver (incl. LNAs, mixer, LO)</w:t>
            </w:r>
          </w:p>
        </w:tc>
        <w:tc>
          <w:tcPr>
            <w:tcW w:w="1785" w:type="dxa"/>
          </w:tcPr>
          <w:p w14:paraId="45508EBB" w14:textId="2B8C8947" w:rsidR="00FF6B12" w:rsidRPr="00FF6B12" w:rsidRDefault="00543F1B" w:rsidP="00505E89">
            <w:pPr>
              <w:rPr>
                <w:rFonts w:ascii="Arial" w:hAnsi="Arial" w:cs="Arial"/>
                <w:sz w:val="16"/>
                <w:szCs w:val="16"/>
                <w:lang w:val="en-US" w:eastAsia="ja-JP"/>
              </w:rPr>
            </w:pPr>
            <w:r>
              <w:rPr>
                <w:rFonts w:ascii="Arial" w:hAnsi="Arial" w:cs="Arial"/>
                <w:sz w:val="16"/>
                <w:szCs w:val="16"/>
                <w:lang w:val="en-US" w:eastAsia="ja-JP"/>
              </w:rPr>
              <w:t>0.9</w:t>
            </w:r>
          </w:p>
        </w:tc>
        <w:tc>
          <w:tcPr>
            <w:tcW w:w="5856" w:type="dxa"/>
          </w:tcPr>
          <w:p w14:paraId="3E80862F" w14:textId="2504A90C" w:rsidR="00FF6B12" w:rsidRPr="00FF6B12" w:rsidRDefault="00FF6B12" w:rsidP="00505E89">
            <w:pPr>
              <w:rPr>
                <w:rFonts w:ascii="Arial" w:hAnsi="Arial" w:cs="Arial"/>
                <w:sz w:val="16"/>
                <w:szCs w:val="16"/>
                <w:lang w:val="en-US" w:eastAsia="ja-JP"/>
              </w:rPr>
            </w:pPr>
            <w:r>
              <w:rPr>
                <w:rFonts w:ascii="Arial" w:hAnsi="Arial" w:cs="Arial"/>
                <w:sz w:val="16"/>
                <w:szCs w:val="16"/>
                <w:lang w:val="en-US" w:eastAsia="ja-JP"/>
              </w:rPr>
              <w:t>Single synthesizer can be used for both DL and UL.</w:t>
            </w:r>
            <w:r w:rsidR="00CD0EE2">
              <w:rPr>
                <w:rFonts w:ascii="Arial" w:hAnsi="Arial" w:cs="Arial"/>
                <w:sz w:val="16"/>
                <w:szCs w:val="16"/>
                <w:lang w:val="en-US" w:eastAsia="ja-JP"/>
              </w:rPr>
              <w:t xml:space="preserve"> Other aspects (LNA, mixer etc. are not significantly affected by HD-FDD Type B)</w:t>
            </w:r>
          </w:p>
        </w:tc>
      </w:tr>
      <w:tr w:rsidR="00FF6B12" w14:paraId="52D5A1D2" w14:textId="77777777" w:rsidTr="00505E89">
        <w:tc>
          <w:tcPr>
            <w:tcW w:w="2321" w:type="dxa"/>
            <w:vAlign w:val="center"/>
          </w:tcPr>
          <w:p w14:paraId="529AC964" w14:textId="77777777" w:rsidR="00FF6B12" w:rsidRPr="00FF6B12" w:rsidRDefault="00FF6B12" w:rsidP="00505E89">
            <w:pPr>
              <w:rPr>
                <w:rFonts w:ascii="Arial" w:hAnsi="Arial" w:cs="Arial"/>
                <w:sz w:val="16"/>
                <w:szCs w:val="16"/>
                <w:lang w:val="en-US" w:eastAsia="ja-JP"/>
              </w:rPr>
            </w:pPr>
            <w:r w:rsidRPr="00FF6B12">
              <w:rPr>
                <w:rFonts w:ascii="Calibri" w:hAnsi="Calibri" w:cs="Calibri"/>
                <w:color w:val="000000"/>
                <w:sz w:val="16"/>
                <w:szCs w:val="16"/>
              </w:rPr>
              <w:t>RF: Duplexer / Switch</w:t>
            </w:r>
          </w:p>
        </w:tc>
        <w:tc>
          <w:tcPr>
            <w:tcW w:w="1785" w:type="dxa"/>
          </w:tcPr>
          <w:p w14:paraId="172CD4E0" w14:textId="77777777" w:rsidR="00FF6B12" w:rsidRPr="00FF6B12" w:rsidRDefault="00FF6B12" w:rsidP="00505E89">
            <w:pPr>
              <w:rPr>
                <w:rFonts w:ascii="Arial" w:hAnsi="Arial" w:cs="Arial"/>
                <w:sz w:val="16"/>
                <w:szCs w:val="16"/>
                <w:lang w:val="en-US" w:eastAsia="ja-JP"/>
              </w:rPr>
            </w:pPr>
            <w:r w:rsidRPr="00FF6B12">
              <w:rPr>
                <w:rFonts w:ascii="Arial" w:hAnsi="Arial" w:cs="Arial"/>
                <w:sz w:val="16"/>
                <w:szCs w:val="16"/>
                <w:lang w:val="en-US" w:eastAsia="ja-JP"/>
              </w:rPr>
              <w:t>1.0</w:t>
            </w:r>
          </w:p>
        </w:tc>
        <w:tc>
          <w:tcPr>
            <w:tcW w:w="5856" w:type="dxa"/>
          </w:tcPr>
          <w:p w14:paraId="2DEF5D28" w14:textId="77777777" w:rsidR="00FF6B12" w:rsidRPr="00FF6B12" w:rsidRDefault="00FF6B12" w:rsidP="00505E89">
            <w:pPr>
              <w:rPr>
                <w:rFonts w:ascii="Arial" w:hAnsi="Arial" w:cs="Arial"/>
                <w:sz w:val="16"/>
                <w:szCs w:val="16"/>
                <w:lang w:val="en-US" w:eastAsia="ja-JP"/>
              </w:rPr>
            </w:pPr>
            <w:r w:rsidRPr="00FF6B12">
              <w:rPr>
                <w:rFonts w:ascii="Arial" w:hAnsi="Arial" w:cs="Arial"/>
                <w:sz w:val="16"/>
                <w:szCs w:val="16"/>
                <w:lang w:val="en-US" w:eastAsia="ja-JP"/>
              </w:rPr>
              <w:t>-</w:t>
            </w:r>
          </w:p>
        </w:tc>
      </w:tr>
      <w:tr w:rsidR="00FF6B12" w14:paraId="1FCF529F" w14:textId="77777777" w:rsidTr="00505E89">
        <w:tc>
          <w:tcPr>
            <w:tcW w:w="2321" w:type="dxa"/>
            <w:vAlign w:val="center"/>
          </w:tcPr>
          <w:p w14:paraId="68ADCA68" w14:textId="77777777" w:rsidR="00FF6B12" w:rsidRPr="00FF6B12" w:rsidRDefault="00FF6B12" w:rsidP="00FF6B12">
            <w:pPr>
              <w:rPr>
                <w:rFonts w:ascii="Arial" w:hAnsi="Arial" w:cs="Arial"/>
                <w:sz w:val="16"/>
                <w:szCs w:val="16"/>
                <w:lang w:val="en-US" w:eastAsia="ja-JP"/>
              </w:rPr>
            </w:pPr>
            <w:r w:rsidRPr="00FF6B12">
              <w:rPr>
                <w:rFonts w:ascii="Calibri" w:hAnsi="Calibri" w:cs="Calibri"/>
                <w:color w:val="000000"/>
                <w:sz w:val="16"/>
                <w:szCs w:val="16"/>
              </w:rPr>
              <w:t>BB: ADC / DAC</w:t>
            </w:r>
          </w:p>
        </w:tc>
        <w:tc>
          <w:tcPr>
            <w:tcW w:w="1785" w:type="dxa"/>
          </w:tcPr>
          <w:p w14:paraId="6E3ADECE" w14:textId="77777777" w:rsidR="00FF6B12" w:rsidRPr="00FF6B12" w:rsidRDefault="00FF6B12" w:rsidP="00FF6B12">
            <w:pPr>
              <w:rPr>
                <w:rFonts w:ascii="Arial" w:hAnsi="Arial" w:cs="Arial"/>
                <w:sz w:val="16"/>
                <w:szCs w:val="16"/>
                <w:lang w:val="en-US" w:eastAsia="ja-JP"/>
              </w:rPr>
            </w:pPr>
            <w:r w:rsidRPr="00FF6B12">
              <w:rPr>
                <w:rFonts w:ascii="Arial" w:hAnsi="Arial" w:cs="Arial"/>
                <w:sz w:val="16"/>
                <w:szCs w:val="16"/>
                <w:lang w:val="en-US" w:eastAsia="ja-JP"/>
              </w:rPr>
              <w:t>1.0</w:t>
            </w:r>
          </w:p>
        </w:tc>
        <w:tc>
          <w:tcPr>
            <w:tcW w:w="5856" w:type="dxa"/>
          </w:tcPr>
          <w:p w14:paraId="63827BAC" w14:textId="7CF01347" w:rsidR="00FF6B12" w:rsidRPr="00FF6B12" w:rsidRDefault="00FF6B12" w:rsidP="00FF6B12">
            <w:pPr>
              <w:rPr>
                <w:rFonts w:ascii="Arial" w:hAnsi="Arial" w:cs="Arial"/>
                <w:sz w:val="16"/>
                <w:szCs w:val="16"/>
                <w:lang w:val="en-US" w:eastAsia="ja-JP"/>
              </w:rPr>
            </w:pPr>
            <w:r w:rsidRPr="00DD399C">
              <w:rPr>
                <w:rFonts w:ascii="Arial" w:hAnsi="Arial" w:cs="Arial"/>
                <w:sz w:val="16"/>
                <w:szCs w:val="16"/>
                <w:lang w:val="en-US" w:eastAsia="ja-JP"/>
              </w:rPr>
              <w:t>-</w:t>
            </w:r>
          </w:p>
        </w:tc>
      </w:tr>
      <w:tr w:rsidR="00FF6B12" w14:paraId="01065A92" w14:textId="77777777" w:rsidTr="00505E89">
        <w:tc>
          <w:tcPr>
            <w:tcW w:w="2321" w:type="dxa"/>
            <w:vAlign w:val="center"/>
          </w:tcPr>
          <w:p w14:paraId="6FA16F22" w14:textId="77777777" w:rsidR="00FF6B12" w:rsidRPr="00FF6B12" w:rsidRDefault="00FF6B12" w:rsidP="00FF6B12">
            <w:pPr>
              <w:rPr>
                <w:rFonts w:ascii="Arial" w:hAnsi="Arial" w:cs="Arial"/>
                <w:sz w:val="16"/>
                <w:szCs w:val="16"/>
                <w:lang w:val="en-US" w:eastAsia="ja-JP"/>
              </w:rPr>
            </w:pPr>
            <w:r w:rsidRPr="00FF6B12">
              <w:rPr>
                <w:rFonts w:ascii="Calibri" w:hAnsi="Calibri" w:cs="Calibri"/>
                <w:color w:val="000000"/>
                <w:sz w:val="16"/>
                <w:szCs w:val="16"/>
              </w:rPr>
              <w:t>BB: FFT/IFFT</w:t>
            </w:r>
          </w:p>
        </w:tc>
        <w:tc>
          <w:tcPr>
            <w:tcW w:w="1785" w:type="dxa"/>
          </w:tcPr>
          <w:p w14:paraId="1F314F3C" w14:textId="77777777" w:rsidR="00FF6B12" w:rsidRPr="00FF6B12" w:rsidRDefault="00FF6B12" w:rsidP="00FF6B12">
            <w:pPr>
              <w:rPr>
                <w:rFonts w:ascii="Arial" w:hAnsi="Arial" w:cs="Arial"/>
                <w:sz w:val="16"/>
                <w:szCs w:val="16"/>
                <w:lang w:val="en-US" w:eastAsia="ja-JP"/>
              </w:rPr>
            </w:pPr>
            <w:r w:rsidRPr="00FF6B12">
              <w:rPr>
                <w:rFonts w:ascii="Arial" w:hAnsi="Arial" w:cs="Arial"/>
                <w:sz w:val="16"/>
                <w:szCs w:val="16"/>
                <w:lang w:val="en-US" w:eastAsia="ja-JP"/>
              </w:rPr>
              <w:t>1.0</w:t>
            </w:r>
          </w:p>
        </w:tc>
        <w:tc>
          <w:tcPr>
            <w:tcW w:w="5856" w:type="dxa"/>
          </w:tcPr>
          <w:p w14:paraId="41B96938" w14:textId="21209783" w:rsidR="00FF6B12" w:rsidRPr="00FF6B12" w:rsidRDefault="00FF6B12" w:rsidP="00FF6B12">
            <w:pPr>
              <w:rPr>
                <w:rFonts w:ascii="Arial" w:hAnsi="Arial" w:cs="Arial"/>
                <w:sz w:val="16"/>
                <w:szCs w:val="16"/>
                <w:lang w:val="en-US" w:eastAsia="ja-JP"/>
              </w:rPr>
            </w:pPr>
            <w:r w:rsidRPr="00DD399C">
              <w:rPr>
                <w:rFonts w:ascii="Arial" w:hAnsi="Arial" w:cs="Arial"/>
                <w:sz w:val="16"/>
                <w:szCs w:val="16"/>
                <w:lang w:val="en-US" w:eastAsia="ja-JP"/>
              </w:rPr>
              <w:t>-</w:t>
            </w:r>
          </w:p>
        </w:tc>
      </w:tr>
      <w:tr w:rsidR="00FF6B12" w14:paraId="754D1DB7" w14:textId="77777777" w:rsidTr="00505E89">
        <w:tc>
          <w:tcPr>
            <w:tcW w:w="2321" w:type="dxa"/>
            <w:vAlign w:val="center"/>
          </w:tcPr>
          <w:p w14:paraId="6BCD429E" w14:textId="77777777" w:rsidR="00FF6B12" w:rsidRPr="00FF6B12" w:rsidRDefault="00FF6B12" w:rsidP="00FF6B12">
            <w:pPr>
              <w:rPr>
                <w:rFonts w:ascii="Arial" w:hAnsi="Arial" w:cs="Arial"/>
                <w:sz w:val="16"/>
                <w:szCs w:val="16"/>
                <w:lang w:val="en-US" w:eastAsia="ja-JP"/>
              </w:rPr>
            </w:pPr>
            <w:r w:rsidRPr="00FF6B12">
              <w:rPr>
                <w:rFonts w:ascii="Calibri" w:hAnsi="Calibri" w:cs="Calibri"/>
                <w:color w:val="000000"/>
                <w:sz w:val="16"/>
                <w:szCs w:val="16"/>
              </w:rPr>
              <w:t>BB: Post-FFT data buffering</w:t>
            </w:r>
          </w:p>
        </w:tc>
        <w:tc>
          <w:tcPr>
            <w:tcW w:w="1785" w:type="dxa"/>
          </w:tcPr>
          <w:p w14:paraId="3C818E5A" w14:textId="00C0B8FE" w:rsidR="00FF6B12" w:rsidRPr="00FF6B12" w:rsidRDefault="00FF6B12" w:rsidP="00FF6B12">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513EE7BD" w14:textId="7A6134DC" w:rsidR="00FF6B12" w:rsidRPr="00FF6B12" w:rsidRDefault="00FF6B12" w:rsidP="00FF6B12">
            <w:pPr>
              <w:rPr>
                <w:rFonts w:ascii="Arial" w:hAnsi="Arial" w:cs="Arial"/>
                <w:sz w:val="16"/>
                <w:szCs w:val="16"/>
                <w:lang w:val="en-US" w:eastAsia="ja-JP"/>
              </w:rPr>
            </w:pPr>
            <w:r w:rsidRPr="00DD399C">
              <w:rPr>
                <w:rFonts w:ascii="Arial" w:hAnsi="Arial" w:cs="Arial"/>
                <w:sz w:val="16"/>
                <w:szCs w:val="16"/>
                <w:lang w:val="en-US" w:eastAsia="ja-JP"/>
              </w:rPr>
              <w:t>-</w:t>
            </w:r>
          </w:p>
        </w:tc>
      </w:tr>
      <w:tr w:rsidR="00FF6B12" w14:paraId="2D253BB7" w14:textId="77777777" w:rsidTr="00505E89">
        <w:tc>
          <w:tcPr>
            <w:tcW w:w="2321" w:type="dxa"/>
            <w:vAlign w:val="center"/>
          </w:tcPr>
          <w:p w14:paraId="2A79F070" w14:textId="77777777" w:rsidR="00FF6B12" w:rsidRPr="00FF6B12" w:rsidRDefault="00FF6B12" w:rsidP="00FF6B12">
            <w:pPr>
              <w:rPr>
                <w:rFonts w:ascii="Arial" w:hAnsi="Arial" w:cs="Arial"/>
                <w:sz w:val="16"/>
                <w:szCs w:val="16"/>
                <w:lang w:val="en-US" w:eastAsia="ja-JP"/>
              </w:rPr>
            </w:pPr>
            <w:r w:rsidRPr="00FF6B12">
              <w:rPr>
                <w:rFonts w:ascii="Calibri" w:hAnsi="Calibri" w:cs="Calibri"/>
                <w:color w:val="000000"/>
                <w:sz w:val="16"/>
                <w:szCs w:val="16"/>
              </w:rPr>
              <w:t>BB: Receiver processing block</w:t>
            </w:r>
          </w:p>
        </w:tc>
        <w:tc>
          <w:tcPr>
            <w:tcW w:w="1785" w:type="dxa"/>
          </w:tcPr>
          <w:p w14:paraId="2309D560" w14:textId="1701E92C" w:rsidR="00FF6B12" w:rsidRPr="00FF6B12" w:rsidRDefault="00FF6B12" w:rsidP="00FF6B12">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4B4B91CD" w14:textId="7E35C591" w:rsidR="00FF6B12" w:rsidRPr="00FF6B12" w:rsidRDefault="00FF6B12" w:rsidP="00FF6B12">
            <w:pPr>
              <w:rPr>
                <w:rFonts w:ascii="Arial" w:hAnsi="Arial" w:cs="Arial"/>
                <w:sz w:val="16"/>
                <w:szCs w:val="16"/>
                <w:lang w:val="en-US" w:eastAsia="ja-JP"/>
              </w:rPr>
            </w:pPr>
            <w:r w:rsidRPr="00DD399C">
              <w:rPr>
                <w:rFonts w:ascii="Arial" w:hAnsi="Arial" w:cs="Arial"/>
                <w:sz w:val="16"/>
                <w:szCs w:val="16"/>
                <w:lang w:val="en-US" w:eastAsia="ja-JP"/>
              </w:rPr>
              <w:t>-</w:t>
            </w:r>
          </w:p>
        </w:tc>
      </w:tr>
      <w:tr w:rsidR="00FF6B12" w14:paraId="4C0DCD4C" w14:textId="77777777" w:rsidTr="00505E89">
        <w:tc>
          <w:tcPr>
            <w:tcW w:w="2321" w:type="dxa"/>
            <w:vAlign w:val="center"/>
          </w:tcPr>
          <w:p w14:paraId="0870B7F2" w14:textId="77777777" w:rsidR="00FF6B12" w:rsidRPr="00FF6B12" w:rsidRDefault="00FF6B12" w:rsidP="00FF6B12">
            <w:pPr>
              <w:rPr>
                <w:rFonts w:ascii="Arial" w:hAnsi="Arial" w:cs="Arial"/>
                <w:sz w:val="16"/>
                <w:szCs w:val="16"/>
                <w:lang w:val="en-US" w:eastAsia="ja-JP"/>
              </w:rPr>
            </w:pPr>
            <w:r w:rsidRPr="00FF6B12">
              <w:rPr>
                <w:rFonts w:ascii="Calibri" w:hAnsi="Calibri" w:cs="Calibri"/>
                <w:color w:val="000000"/>
                <w:sz w:val="16"/>
                <w:szCs w:val="16"/>
              </w:rPr>
              <w:t>BB: LDPC decoding</w:t>
            </w:r>
          </w:p>
        </w:tc>
        <w:tc>
          <w:tcPr>
            <w:tcW w:w="1785" w:type="dxa"/>
          </w:tcPr>
          <w:p w14:paraId="674D77EF" w14:textId="0B6BDA72" w:rsidR="00FF6B12" w:rsidRPr="00FF6B12" w:rsidRDefault="00FF6B12" w:rsidP="00FF6B12">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21FEEE6F" w14:textId="6FE9505F" w:rsidR="00FF6B12" w:rsidRPr="00FF6B12" w:rsidRDefault="00FF6B12" w:rsidP="00FF6B12">
            <w:pPr>
              <w:rPr>
                <w:rFonts w:ascii="Arial" w:hAnsi="Arial" w:cs="Arial"/>
                <w:sz w:val="16"/>
                <w:szCs w:val="16"/>
                <w:lang w:val="en-US" w:eastAsia="ja-JP"/>
              </w:rPr>
            </w:pPr>
            <w:r w:rsidRPr="00DD399C">
              <w:rPr>
                <w:rFonts w:ascii="Arial" w:hAnsi="Arial" w:cs="Arial"/>
                <w:sz w:val="16"/>
                <w:szCs w:val="16"/>
                <w:lang w:val="en-US" w:eastAsia="ja-JP"/>
              </w:rPr>
              <w:t>-</w:t>
            </w:r>
          </w:p>
        </w:tc>
      </w:tr>
      <w:tr w:rsidR="00FF6B12" w14:paraId="6147FF70" w14:textId="77777777" w:rsidTr="00505E89">
        <w:tc>
          <w:tcPr>
            <w:tcW w:w="2321" w:type="dxa"/>
            <w:vAlign w:val="center"/>
          </w:tcPr>
          <w:p w14:paraId="4889C68F" w14:textId="77777777" w:rsidR="00FF6B12" w:rsidRPr="00FF6B12" w:rsidRDefault="00FF6B12" w:rsidP="00FF6B12">
            <w:pPr>
              <w:rPr>
                <w:rFonts w:ascii="Arial" w:hAnsi="Arial" w:cs="Arial"/>
                <w:sz w:val="16"/>
                <w:szCs w:val="16"/>
                <w:lang w:val="en-US" w:eastAsia="ja-JP"/>
              </w:rPr>
            </w:pPr>
            <w:r w:rsidRPr="00FF6B12">
              <w:rPr>
                <w:rFonts w:ascii="Calibri" w:hAnsi="Calibri" w:cs="Calibri"/>
                <w:color w:val="000000"/>
                <w:sz w:val="16"/>
                <w:szCs w:val="16"/>
              </w:rPr>
              <w:t>BB: HARQ buffer</w:t>
            </w:r>
          </w:p>
        </w:tc>
        <w:tc>
          <w:tcPr>
            <w:tcW w:w="1785" w:type="dxa"/>
          </w:tcPr>
          <w:p w14:paraId="68932FA4" w14:textId="795D7774" w:rsidR="00FF6B12" w:rsidRPr="00FF6B12" w:rsidRDefault="00FF6B12" w:rsidP="00FF6B12">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7197A2A8" w14:textId="64BD40B9" w:rsidR="00FF6B12" w:rsidRPr="00FF6B12" w:rsidRDefault="00FF6B12" w:rsidP="00FF6B12">
            <w:pPr>
              <w:rPr>
                <w:rFonts w:ascii="Arial" w:hAnsi="Arial" w:cs="Arial"/>
                <w:sz w:val="16"/>
                <w:szCs w:val="16"/>
                <w:lang w:val="en-US" w:eastAsia="ja-JP"/>
              </w:rPr>
            </w:pPr>
            <w:r w:rsidRPr="00DD399C">
              <w:rPr>
                <w:rFonts w:ascii="Arial" w:hAnsi="Arial" w:cs="Arial"/>
                <w:sz w:val="16"/>
                <w:szCs w:val="16"/>
                <w:lang w:val="en-US" w:eastAsia="ja-JP"/>
              </w:rPr>
              <w:t>-</w:t>
            </w:r>
          </w:p>
        </w:tc>
      </w:tr>
      <w:tr w:rsidR="00FF6B12" w14:paraId="7E802C82" w14:textId="77777777" w:rsidTr="00505E89">
        <w:tc>
          <w:tcPr>
            <w:tcW w:w="2321" w:type="dxa"/>
            <w:vAlign w:val="center"/>
          </w:tcPr>
          <w:p w14:paraId="221F67FF" w14:textId="77777777" w:rsidR="00FF6B12" w:rsidRPr="00FF6B12" w:rsidRDefault="00FF6B12" w:rsidP="00FF6B12">
            <w:pPr>
              <w:rPr>
                <w:rFonts w:ascii="Arial" w:hAnsi="Arial" w:cs="Arial"/>
                <w:sz w:val="16"/>
                <w:szCs w:val="16"/>
                <w:lang w:val="en-US" w:eastAsia="ja-JP"/>
              </w:rPr>
            </w:pPr>
            <w:r w:rsidRPr="00FF6B12">
              <w:rPr>
                <w:rFonts w:ascii="Calibri" w:hAnsi="Calibri" w:cs="Calibri"/>
                <w:color w:val="000000"/>
                <w:sz w:val="16"/>
                <w:szCs w:val="16"/>
              </w:rPr>
              <w:t>BB: DL control processing &amp; decoder</w:t>
            </w:r>
          </w:p>
        </w:tc>
        <w:tc>
          <w:tcPr>
            <w:tcW w:w="1785" w:type="dxa"/>
          </w:tcPr>
          <w:p w14:paraId="29E5623A" w14:textId="1BD129BC" w:rsidR="00FF6B12" w:rsidRPr="00FF6B12" w:rsidRDefault="00FF6B12" w:rsidP="00FF6B12">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5FF61493" w14:textId="4B68EEEB" w:rsidR="00FF6B12" w:rsidRPr="00FF6B12" w:rsidRDefault="00FF6B12" w:rsidP="00FF6B12">
            <w:pPr>
              <w:rPr>
                <w:rFonts w:ascii="Arial" w:hAnsi="Arial" w:cs="Arial"/>
                <w:sz w:val="16"/>
                <w:szCs w:val="16"/>
                <w:lang w:val="en-US" w:eastAsia="ja-JP"/>
              </w:rPr>
            </w:pPr>
            <w:r w:rsidRPr="00DD399C">
              <w:rPr>
                <w:rFonts w:ascii="Arial" w:hAnsi="Arial" w:cs="Arial"/>
                <w:sz w:val="16"/>
                <w:szCs w:val="16"/>
                <w:lang w:val="en-US" w:eastAsia="ja-JP"/>
              </w:rPr>
              <w:t>-</w:t>
            </w:r>
          </w:p>
        </w:tc>
      </w:tr>
      <w:tr w:rsidR="00FF6B12" w14:paraId="7DE6ACFF" w14:textId="77777777" w:rsidTr="00505E89">
        <w:tc>
          <w:tcPr>
            <w:tcW w:w="2321" w:type="dxa"/>
            <w:vAlign w:val="center"/>
          </w:tcPr>
          <w:p w14:paraId="163860A7" w14:textId="77777777" w:rsidR="00FF6B12" w:rsidRPr="00FF6B12" w:rsidRDefault="00FF6B12" w:rsidP="00FF6B12">
            <w:pPr>
              <w:rPr>
                <w:rFonts w:ascii="Arial" w:hAnsi="Arial" w:cs="Arial"/>
                <w:sz w:val="16"/>
                <w:szCs w:val="16"/>
                <w:lang w:val="en-US" w:eastAsia="ja-JP"/>
              </w:rPr>
            </w:pPr>
            <w:r w:rsidRPr="00FF6B12">
              <w:rPr>
                <w:rFonts w:ascii="Calibri" w:hAnsi="Calibri" w:cs="Calibri"/>
                <w:color w:val="000000"/>
                <w:sz w:val="16"/>
                <w:szCs w:val="16"/>
              </w:rPr>
              <w:t>BB: Synchronization / cell search block</w:t>
            </w:r>
          </w:p>
        </w:tc>
        <w:tc>
          <w:tcPr>
            <w:tcW w:w="1785" w:type="dxa"/>
          </w:tcPr>
          <w:p w14:paraId="0BE0B007" w14:textId="1B8A6B21" w:rsidR="00FF6B12" w:rsidRPr="00FF6B12" w:rsidRDefault="00FF6B12" w:rsidP="00FF6B12">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45CDA95A" w14:textId="13A294ED" w:rsidR="00FF6B12" w:rsidRPr="00FF6B12" w:rsidRDefault="00FF6B12" w:rsidP="00FF6B12">
            <w:pPr>
              <w:rPr>
                <w:rFonts w:ascii="Arial" w:hAnsi="Arial" w:cs="Arial"/>
                <w:sz w:val="16"/>
                <w:szCs w:val="16"/>
                <w:lang w:val="en-US" w:eastAsia="ja-JP"/>
              </w:rPr>
            </w:pPr>
            <w:r w:rsidRPr="00DD399C">
              <w:rPr>
                <w:rFonts w:ascii="Arial" w:hAnsi="Arial" w:cs="Arial"/>
                <w:sz w:val="16"/>
                <w:szCs w:val="16"/>
                <w:lang w:val="en-US" w:eastAsia="ja-JP"/>
              </w:rPr>
              <w:t>-</w:t>
            </w:r>
          </w:p>
        </w:tc>
      </w:tr>
      <w:tr w:rsidR="00FF6B12" w14:paraId="46E452F6" w14:textId="77777777" w:rsidTr="00505E89">
        <w:tc>
          <w:tcPr>
            <w:tcW w:w="2321" w:type="dxa"/>
            <w:vAlign w:val="center"/>
          </w:tcPr>
          <w:p w14:paraId="1587A189" w14:textId="77777777" w:rsidR="00FF6B12" w:rsidRPr="00FF6B12" w:rsidRDefault="00FF6B12" w:rsidP="00FF6B12">
            <w:pPr>
              <w:rPr>
                <w:rFonts w:ascii="Arial" w:hAnsi="Arial" w:cs="Arial"/>
                <w:sz w:val="16"/>
                <w:szCs w:val="16"/>
                <w:lang w:val="en-US" w:eastAsia="ja-JP"/>
              </w:rPr>
            </w:pPr>
            <w:r w:rsidRPr="00FF6B12">
              <w:rPr>
                <w:rFonts w:ascii="Calibri" w:hAnsi="Calibri" w:cs="Calibri"/>
                <w:color w:val="000000"/>
                <w:sz w:val="16"/>
                <w:szCs w:val="16"/>
              </w:rPr>
              <w:t>BB: UL processing block</w:t>
            </w:r>
          </w:p>
        </w:tc>
        <w:tc>
          <w:tcPr>
            <w:tcW w:w="1785" w:type="dxa"/>
          </w:tcPr>
          <w:p w14:paraId="0F4CB1A8" w14:textId="6B79B02E" w:rsidR="00FF6B12" w:rsidRPr="00FF6B12" w:rsidRDefault="00FF6B12" w:rsidP="00FF6B12">
            <w:pPr>
              <w:rPr>
                <w:rFonts w:ascii="Arial" w:hAnsi="Arial" w:cs="Arial"/>
                <w:sz w:val="16"/>
                <w:szCs w:val="16"/>
                <w:lang w:val="en-US" w:eastAsia="ja-JP"/>
              </w:rPr>
            </w:pPr>
            <w:r>
              <w:rPr>
                <w:rFonts w:ascii="Arial" w:hAnsi="Arial" w:cs="Arial"/>
                <w:sz w:val="16"/>
                <w:szCs w:val="16"/>
                <w:lang w:val="en-US" w:eastAsia="ja-JP"/>
              </w:rPr>
              <w:t>1.0</w:t>
            </w:r>
          </w:p>
        </w:tc>
        <w:tc>
          <w:tcPr>
            <w:tcW w:w="5856" w:type="dxa"/>
          </w:tcPr>
          <w:p w14:paraId="0C4825F1" w14:textId="5F37FC9F" w:rsidR="00FF6B12" w:rsidRPr="00FF6B12" w:rsidRDefault="00FF6B12" w:rsidP="00FF6B12">
            <w:pPr>
              <w:rPr>
                <w:rFonts w:ascii="Arial" w:hAnsi="Arial" w:cs="Arial"/>
                <w:sz w:val="16"/>
                <w:szCs w:val="16"/>
                <w:lang w:val="en-US" w:eastAsia="ja-JP"/>
              </w:rPr>
            </w:pPr>
            <w:r w:rsidRPr="00DD399C">
              <w:rPr>
                <w:rFonts w:ascii="Arial" w:hAnsi="Arial" w:cs="Arial"/>
                <w:sz w:val="16"/>
                <w:szCs w:val="16"/>
                <w:lang w:val="en-US" w:eastAsia="ja-JP"/>
              </w:rPr>
              <w:t>-</w:t>
            </w:r>
          </w:p>
        </w:tc>
      </w:tr>
      <w:tr w:rsidR="00FF6B12" w14:paraId="1D9D28CF" w14:textId="77777777" w:rsidTr="00505E89">
        <w:tc>
          <w:tcPr>
            <w:tcW w:w="2321" w:type="dxa"/>
            <w:vAlign w:val="center"/>
          </w:tcPr>
          <w:p w14:paraId="404F7AFD" w14:textId="77777777" w:rsidR="00FF6B12" w:rsidRPr="00FF6B12" w:rsidRDefault="00FF6B12" w:rsidP="00FF6B12">
            <w:pPr>
              <w:rPr>
                <w:rFonts w:ascii="Arial" w:hAnsi="Arial" w:cs="Arial"/>
                <w:sz w:val="16"/>
                <w:szCs w:val="16"/>
                <w:lang w:val="en-US" w:eastAsia="ja-JP"/>
              </w:rPr>
            </w:pPr>
            <w:r w:rsidRPr="00FF6B12">
              <w:rPr>
                <w:rFonts w:ascii="Calibri" w:hAnsi="Calibri" w:cs="Calibri"/>
                <w:color w:val="000000"/>
                <w:sz w:val="16"/>
                <w:szCs w:val="16"/>
              </w:rPr>
              <w:t>BB: MIMO specific processing blocks</w:t>
            </w:r>
          </w:p>
        </w:tc>
        <w:tc>
          <w:tcPr>
            <w:tcW w:w="1785" w:type="dxa"/>
          </w:tcPr>
          <w:p w14:paraId="442E0AA9" w14:textId="77777777" w:rsidR="00FF6B12" w:rsidRPr="00FF6B12" w:rsidRDefault="00FF6B12" w:rsidP="00FF6B12">
            <w:pPr>
              <w:rPr>
                <w:rFonts w:ascii="Arial" w:hAnsi="Arial" w:cs="Arial"/>
                <w:sz w:val="16"/>
                <w:szCs w:val="16"/>
                <w:lang w:val="en-US" w:eastAsia="ja-JP"/>
              </w:rPr>
            </w:pPr>
            <w:r w:rsidRPr="00FF6B12">
              <w:rPr>
                <w:rFonts w:ascii="Arial" w:hAnsi="Arial" w:cs="Arial"/>
                <w:sz w:val="16"/>
                <w:szCs w:val="16"/>
                <w:lang w:val="en-US" w:eastAsia="ja-JP"/>
              </w:rPr>
              <w:t>1.0</w:t>
            </w:r>
          </w:p>
        </w:tc>
        <w:tc>
          <w:tcPr>
            <w:tcW w:w="5856" w:type="dxa"/>
          </w:tcPr>
          <w:p w14:paraId="355BCB90" w14:textId="01E34645" w:rsidR="00FF6B12" w:rsidRPr="00FF6B12" w:rsidRDefault="00FF6B12" w:rsidP="00FF6B12">
            <w:pPr>
              <w:rPr>
                <w:rFonts w:ascii="Arial" w:hAnsi="Arial" w:cs="Arial"/>
                <w:sz w:val="16"/>
                <w:szCs w:val="16"/>
                <w:lang w:val="en-US" w:eastAsia="ja-JP"/>
              </w:rPr>
            </w:pPr>
            <w:r w:rsidRPr="00DD399C">
              <w:rPr>
                <w:rFonts w:ascii="Arial" w:hAnsi="Arial" w:cs="Arial"/>
                <w:sz w:val="16"/>
                <w:szCs w:val="16"/>
                <w:lang w:val="en-US" w:eastAsia="ja-JP"/>
              </w:rPr>
              <w:t>-</w:t>
            </w:r>
          </w:p>
        </w:tc>
      </w:tr>
    </w:tbl>
    <w:p w14:paraId="31334A58" w14:textId="77777777" w:rsidR="00FF6B12" w:rsidRDefault="00FF6B12" w:rsidP="00FF6B12">
      <w:pPr>
        <w:rPr>
          <w:lang w:val="en-US" w:eastAsia="ja-JP"/>
        </w:rPr>
      </w:pPr>
    </w:p>
    <w:p w14:paraId="7570BA48" w14:textId="702A0116" w:rsidR="00CD0EE2" w:rsidRDefault="00CD0EE2" w:rsidP="00CD0EE2">
      <w:pPr>
        <w:rPr>
          <w:lang w:val="en-US" w:eastAsia="ja-JP"/>
        </w:rPr>
      </w:pPr>
      <w:r>
        <w:rPr>
          <w:lang w:val="en-US" w:eastAsia="ja-JP"/>
        </w:rPr>
        <w:t xml:space="preserve">The complexity ratios are relative to an HD-FDD Type A Rel-17 baseline Redcap UE. Note that the other analyses in this document have considered an FD-FDD Rel-17 </w:t>
      </w:r>
      <w:proofErr w:type="spellStart"/>
      <w:r>
        <w:rPr>
          <w:lang w:val="en-US" w:eastAsia="ja-JP"/>
        </w:rPr>
        <w:t>RedCap</w:t>
      </w:r>
      <w:proofErr w:type="spellEnd"/>
      <w:r>
        <w:rPr>
          <w:lang w:val="en-US" w:eastAsia="ja-JP"/>
        </w:rPr>
        <w:t xml:space="preserve"> UE as the baseline.</w:t>
      </w:r>
    </w:p>
    <w:p w14:paraId="00A742E3" w14:textId="77777777" w:rsidR="00CD0EE2" w:rsidRDefault="00CD0EE2" w:rsidP="00CD0EE2">
      <w:pPr>
        <w:rPr>
          <w:lang w:val="en-US" w:eastAsia="ja-JP"/>
        </w:rPr>
      </w:pPr>
    </w:p>
    <w:p w14:paraId="2BBDB324" w14:textId="77777777" w:rsidR="00CD0EE2" w:rsidRDefault="00CD0EE2" w:rsidP="00CD0EE2">
      <w:pPr>
        <w:spacing w:after="240"/>
        <w:rPr>
          <w:lang w:val="en-US" w:eastAsia="ja-JP"/>
        </w:rPr>
      </w:pPr>
      <w:r>
        <w:rPr>
          <w:lang w:val="en-US" w:eastAsia="ja-JP"/>
        </w:rPr>
        <w:t>We make the following observations about aspects of PT1:</w:t>
      </w:r>
    </w:p>
    <w:p w14:paraId="278E3A28" w14:textId="369072A1" w:rsidR="00CD0EE2" w:rsidRDefault="00CD0EE2" w:rsidP="00CD0EE2">
      <w:pPr>
        <w:pStyle w:val="Caption"/>
        <w:jc w:val="center"/>
        <w:rPr>
          <w:lang w:eastAsia="ja-JP"/>
        </w:rPr>
      </w:pPr>
      <w:r>
        <w:t xml:space="preserve">Table </w:t>
      </w:r>
      <w:r>
        <w:fldChar w:fldCharType="begin"/>
      </w:r>
      <w:r>
        <w:instrText xml:space="preserve"> SEQ Table \* ARABIC </w:instrText>
      </w:r>
      <w:r>
        <w:fldChar w:fldCharType="separate"/>
      </w:r>
      <w:r w:rsidR="006E6645">
        <w:rPr>
          <w:noProof/>
        </w:rPr>
        <w:t>19</w:t>
      </w:r>
      <w:r>
        <w:fldChar w:fldCharType="end"/>
      </w:r>
      <w:r>
        <w:t xml:space="preserve"> – Observations on PT1</w:t>
      </w:r>
    </w:p>
    <w:tbl>
      <w:tblPr>
        <w:tblStyle w:val="TableGrid"/>
        <w:tblW w:w="0" w:type="auto"/>
        <w:tblLook w:val="04A0" w:firstRow="1" w:lastRow="0" w:firstColumn="1" w:lastColumn="0" w:noHBand="0" w:noVBand="1"/>
      </w:tblPr>
      <w:tblGrid>
        <w:gridCol w:w="3114"/>
        <w:gridCol w:w="6848"/>
      </w:tblGrid>
      <w:tr w:rsidR="00CD0EE2" w:rsidRPr="00840436" w14:paraId="00B07F94" w14:textId="77777777" w:rsidTr="00505E89">
        <w:tc>
          <w:tcPr>
            <w:tcW w:w="3114" w:type="dxa"/>
            <w:shd w:val="clear" w:color="auto" w:fill="D9D9D9" w:themeFill="background1" w:themeFillShade="D9"/>
          </w:tcPr>
          <w:p w14:paraId="1659D9DA" w14:textId="77777777" w:rsidR="00CD0EE2" w:rsidRPr="00840436" w:rsidRDefault="00CD0EE2" w:rsidP="00505E89">
            <w:pPr>
              <w:rPr>
                <w:rFonts w:ascii="Arial" w:hAnsi="Arial" w:cs="Arial"/>
                <w:b/>
                <w:bCs/>
                <w:sz w:val="20"/>
                <w:szCs w:val="20"/>
                <w:lang w:val="en-US" w:eastAsia="ja-JP"/>
              </w:rPr>
            </w:pPr>
            <w:r w:rsidRPr="00840436">
              <w:rPr>
                <w:rFonts w:ascii="Arial" w:hAnsi="Arial" w:cs="Arial"/>
                <w:b/>
                <w:bCs/>
                <w:sz w:val="20"/>
                <w:szCs w:val="20"/>
                <w:lang w:val="en-US" w:eastAsia="ja-JP"/>
              </w:rPr>
              <w:t>aspect</w:t>
            </w:r>
          </w:p>
        </w:tc>
        <w:tc>
          <w:tcPr>
            <w:tcW w:w="6848" w:type="dxa"/>
            <w:shd w:val="clear" w:color="auto" w:fill="D9D9D9" w:themeFill="background1" w:themeFillShade="D9"/>
          </w:tcPr>
          <w:p w14:paraId="10073CB4" w14:textId="77777777" w:rsidR="00CD0EE2" w:rsidRPr="00840436" w:rsidRDefault="00CD0EE2" w:rsidP="00505E89">
            <w:pPr>
              <w:rPr>
                <w:rFonts w:ascii="Arial" w:hAnsi="Arial" w:cs="Arial"/>
                <w:b/>
                <w:bCs/>
                <w:sz w:val="20"/>
                <w:szCs w:val="20"/>
                <w:lang w:val="en-US" w:eastAsia="ja-JP"/>
              </w:rPr>
            </w:pPr>
            <w:r w:rsidRPr="00840436">
              <w:rPr>
                <w:rFonts w:ascii="Arial" w:hAnsi="Arial" w:cs="Arial"/>
                <w:b/>
                <w:bCs/>
                <w:sz w:val="20"/>
                <w:szCs w:val="20"/>
                <w:lang w:val="en-US" w:eastAsia="ja-JP"/>
              </w:rPr>
              <w:t>observation</w:t>
            </w:r>
          </w:p>
        </w:tc>
      </w:tr>
      <w:tr w:rsidR="00CD0EE2" w14:paraId="0D5BC4E0" w14:textId="77777777" w:rsidTr="00505E89">
        <w:tc>
          <w:tcPr>
            <w:tcW w:w="3114" w:type="dxa"/>
          </w:tcPr>
          <w:p w14:paraId="0E1AF2C0" w14:textId="54153FEF" w:rsidR="00CD0EE2" w:rsidRPr="00840436" w:rsidRDefault="00CD0EE2" w:rsidP="00505E89">
            <w:pPr>
              <w:rPr>
                <w:rFonts w:ascii="Arial" w:hAnsi="Arial" w:cs="Arial"/>
                <w:sz w:val="20"/>
                <w:szCs w:val="20"/>
                <w:lang w:val="en-US" w:eastAsia="ja-JP"/>
              </w:rPr>
            </w:pPr>
            <w:r>
              <w:rPr>
                <w:rFonts w:ascii="Arial" w:hAnsi="Arial" w:cs="Arial"/>
                <w:sz w:val="20"/>
                <w:szCs w:val="20"/>
                <w:lang w:val="en-US" w:eastAsia="ja-JP"/>
              </w:rPr>
              <w:t xml:space="preserve">UE complexity reduction </w:t>
            </w:r>
            <w:proofErr w:type="spellStart"/>
            <w:r>
              <w:rPr>
                <w:rFonts w:ascii="Arial" w:hAnsi="Arial" w:cs="Arial"/>
                <w:sz w:val="20"/>
                <w:szCs w:val="20"/>
                <w:lang w:val="en-US" w:eastAsia="ja-JP"/>
              </w:rPr>
              <w:t>wrt</w:t>
            </w:r>
            <w:proofErr w:type="spellEnd"/>
            <w:r>
              <w:rPr>
                <w:rFonts w:ascii="Arial" w:hAnsi="Arial" w:cs="Arial"/>
                <w:sz w:val="20"/>
                <w:szCs w:val="20"/>
                <w:lang w:val="en-US" w:eastAsia="ja-JP"/>
              </w:rPr>
              <w:t xml:space="preserve"> R17</w:t>
            </w:r>
            <w:r w:rsidR="00543F1B">
              <w:rPr>
                <w:rFonts w:ascii="Arial" w:hAnsi="Arial" w:cs="Arial"/>
                <w:sz w:val="20"/>
                <w:szCs w:val="20"/>
                <w:lang w:val="en-US" w:eastAsia="ja-JP"/>
              </w:rPr>
              <w:t xml:space="preserve"> HD-FDD</w:t>
            </w:r>
          </w:p>
        </w:tc>
        <w:tc>
          <w:tcPr>
            <w:tcW w:w="6848" w:type="dxa"/>
          </w:tcPr>
          <w:p w14:paraId="3ADF5E65" w14:textId="1489E0DC" w:rsidR="00CD0EE2" w:rsidRPr="00602FA3" w:rsidRDefault="00543F1B" w:rsidP="00505E89">
            <w:pPr>
              <w:rPr>
                <w:rFonts w:ascii="Arial" w:hAnsi="Arial" w:cs="Arial"/>
                <w:sz w:val="20"/>
                <w:szCs w:val="20"/>
                <w:lang w:val="en-US" w:eastAsia="ja-JP"/>
              </w:rPr>
            </w:pPr>
            <w:r>
              <w:rPr>
                <w:rFonts w:ascii="Arial" w:hAnsi="Arial" w:cs="Arial"/>
                <w:sz w:val="20"/>
                <w:szCs w:val="20"/>
                <w:lang w:val="en-US" w:eastAsia="ja-JP"/>
              </w:rPr>
              <w:t>2.7</w:t>
            </w:r>
            <w:r w:rsidR="00CD0EE2" w:rsidRPr="00602FA3">
              <w:rPr>
                <w:rFonts w:ascii="Arial" w:hAnsi="Arial" w:cs="Arial"/>
                <w:sz w:val="20"/>
                <w:szCs w:val="20"/>
                <w:lang w:val="en-US" w:eastAsia="ja-JP"/>
              </w:rPr>
              <w:t>%</w:t>
            </w:r>
          </w:p>
          <w:p w14:paraId="26351D96" w14:textId="77777777" w:rsidR="00CD0EE2" w:rsidRPr="00602FA3" w:rsidRDefault="00CD0EE2" w:rsidP="00505E89">
            <w:pPr>
              <w:rPr>
                <w:rFonts w:ascii="Arial" w:hAnsi="Arial" w:cs="Arial"/>
                <w:sz w:val="20"/>
                <w:szCs w:val="20"/>
                <w:lang w:val="en-US" w:eastAsia="ja-JP"/>
              </w:rPr>
            </w:pPr>
          </w:p>
          <w:p w14:paraId="5EBCD59D" w14:textId="45CF884B" w:rsidR="00CD0EE2" w:rsidRPr="00602FA3" w:rsidRDefault="00543F1B" w:rsidP="00505E89">
            <w:pPr>
              <w:rPr>
                <w:rFonts w:ascii="Arial" w:hAnsi="Arial" w:cs="Arial"/>
                <w:sz w:val="20"/>
                <w:szCs w:val="20"/>
                <w:lang w:val="en-US" w:eastAsia="ja-JP"/>
              </w:rPr>
            </w:pPr>
            <w:r>
              <w:rPr>
                <w:rFonts w:ascii="Arial" w:hAnsi="Arial" w:cs="Arial"/>
                <w:sz w:val="20"/>
                <w:szCs w:val="20"/>
                <w:lang w:val="en-US" w:eastAsia="ja-JP"/>
              </w:rPr>
              <w:t>Unlike other complexity reductions considered in R18, this complexity reduction is achieved through RF complexity reduction.</w:t>
            </w:r>
          </w:p>
        </w:tc>
      </w:tr>
      <w:tr w:rsidR="00CD0EE2" w14:paraId="17FB8D17" w14:textId="77777777" w:rsidTr="00505E89">
        <w:tc>
          <w:tcPr>
            <w:tcW w:w="3114" w:type="dxa"/>
          </w:tcPr>
          <w:p w14:paraId="149C7AE0" w14:textId="77777777" w:rsidR="00CD0EE2" w:rsidRPr="00840436" w:rsidRDefault="00CD0EE2" w:rsidP="00505E89">
            <w:pPr>
              <w:rPr>
                <w:rFonts w:ascii="Arial" w:hAnsi="Arial" w:cs="Arial"/>
                <w:sz w:val="20"/>
                <w:szCs w:val="20"/>
                <w:lang w:val="en-US" w:eastAsia="ja-JP"/>
              </w:rPr>
            </w:pPr>
            <w:r>
              <w:rPr>
                <w:rFonts w:ascii="Arial" w:hAnsi="Arial" w:cs="Arial"/>
                <w:sz w:val="20"/>
                <w:szCs w:val="20"/>
                <w:lang w:val="en-US" w:eastAsia="ja-JP"/>
              </w:rPr>
              <w:t>Peak data rate</w:t>
            </w:r>
          </w:p>
        </w:tc>
        <w:tc>
          <w:tcPr>
            <w:tcW w:w="6848" w:type="dxa"/>
          </w:tcPr>
          <w:p w14:paraId="05B99EFD" w14:textId="77777777" w:rsidR="00CD0EE2" w:rsidRDefault="00CD0EE2" w:rsidP="00505E89">
            <w:pPr>
              <w:rPr>
                <w:rFonts w:ascii="Arial" w:hAnsi="Arial" w:cs="Arial"/>
                <w:sz w:val="20"/>
                <w:szCs w:val="20"/>
                <w:lang w:val="en-US" w:eastAsia="ja-JP"/>
              </w:rPr>
            </w:pPr>
            <w:r>
              <w:rPr>
                <w:rFonts w:ascii="Arial" w:hAnsi="Arial" w:cs="Arial"/>
                <w:sz w:val="20"/>
                <w:szCs w:val="20"/>
                <w:lang w:val="en-US" w:eastAsia="ja-JP"/>
              </w:rPr>
              <w:t>13.4Mbps DL / 14.3Mbps UL [based on constraint = 4 in TS38.306]</w:t>
            </w:r>
          </w:p>
          <w:p w14:paraId="67D6F9AA" w14:textId="77777777" w:rsidR="00543F1B" w:rsidRDefault="00543F1B" w:rsidP="00505E89">
            <w:pPr>
              <w:rPr>
                <w:rFonts w:ascii="Arial" w:hAnsi="Arial" w:cs="Arial"/>
                <w:sz w:val="20"/>
                <w:szCs w:val="20"/>
                <w:lang w:val="en-US" w:eastAsia="ja-JP"/>
              </w:rPr>
            </w:pPr>
          </w:p>
          <w:p w14:paraId="5222B160" w14:textId="7F68F6EF" w:rsidR="00543F1B" w:rsidRPr="00602FA3" w:rsidRDefault="00543F1B" w:rsidP="00505E89">
            <w:pPr>
              <w:rPr>
                <w:rFonts w:ascii="Arial" w:hAnsi="Arial" w:cs="Arial"/>
                <w:sz w:val="20"/>
                <w:szCs w:val="20"/>
                <w:lang w:val="en-US" w:eastAsia="ja-JP"/>
              </w:rPr>
            </w:pPr>
            <w:r>
              <w:rPr>
                <w:rFonts w:ascii="Arial" w:hAnsi="Arial" w:cs="Arial"/>
                <w:sz w:val="20"/>
                <w:szCs w:val="20"/>
                <w:lang w:val="en-US" w:eastAsia="ja-JP"/>
              </w:rPr>
              <w:t>These are the peak data rates and the data rate averaged over a DL-UL data exchange will be lower as the UE cannot be scheduled in both DL and UL directions at the same time.</w:t>
            </w:r>
          </w:p>
        </w:tc>
      </w:tr>
      <w:tr w:rsidR="00CD0EE2" w14:paraId="7BECFD4C" w14:textId="77777777" w:rsidTr="00505E89">
        <w:tc>
          <w:tcPr>
            <w:tcW w:w="3114" w:type="dxa"/>
          </w:tcPr>
          <w:p w14:paraId="28605D56" w14:textId="77777777" w:rsidR="00CD0EE2" w:rsidRDefault="00CD0EE2" w:rsidP="00505E89">
            <w:pPr>
              <w:rPr>
                <w:rFonts w:ascii="Arial" w:hAnsi="Arial" w:cs="Arial"/>
                <w:sz w:val="20"/>
                <w:szCs w:val="20"/>
                <w:lang w:val="en-US" w:eastAsia="ja-JP"/>
              </w:rPr>
            </w:pPr>
            <w:r>
              <w:rPr>
                <w:rFonts w:ascii="Arial" w:hAnsi="Arial" w:cs="Arial"/>
                <w:sz w:val="20"/>
                <w:szCs w:val="20"/>
                <w:lang w:val="en-US" w:eastAsia="ja-JP"/>
              </w:rPr>
              <w:t>Compatibility</w:t>
            </w:r>
          </w:p>
        </w:tc>
        <w:tc>
          <w:tcPr>
            <w:tcW w:w="6848" w:type="dxa"/>
          </w:tcPr>
          <w:p w14:paraId="13E965A4" w14:textId="327CBC20" w:rsidR="00CD0EE2" w:rsidRPr="00602FA3" w:rsidRDefault="00CD0EE2" w:rsidP="00505E89">
            <w:pPr>
              <w:rPr>
                <w:rFonts w:ascii="Arial" w:hAnsi="Arial" w:cs="Arial"/>
                <w:sz w:val="20"/>
                <w:szCs w:val="20"/>
                <w:lang w:val="en-US" w:eastAsia="ja-JP"/>
              </w:rPr>
            </w:pPr>
            <w:r>
              <w:rPr>
                <w:rFonts w:ascii="Arial" w:hAnsi="Arial" w:cs="Arial"/>
                <w:sz w:val="20"/>
                <w:szCs w:val="20"/>
                <w:lang w:val="en-US" w:eastAsia="ja-JP"/>
              </w:rPr>
              <w:t>SSB and CORESET#0 are unaffected as these are decoded in 20MHz BW</w:t>
            </w:r>
            <w:r w:rsidR="00543F1B">
              <w:rPr>
                <w:rFonts w:ascii="Arial" w:hAnsi="Arial" w:cs="Arial"/>
                <w:sz w:val="20"/>
                <w:szCs w:val="20"/>
                <w:lang w:val="en-US" w:eastAsia="ja-JP"/>
              </w:rPr>
              <w:t>. Some scheduler changes may be necessary to deal with the switching times between UL and DL.</w:t>
            </w:r>
          </w:p>
        </w:tc>
      </w:tr>
      <w:tr w:rsidR="00CD0EE2" w14:paraId="6600F211" w14:textId="77777777" w:rsidTr="00505E89">
        <w:trPr>
          <w:trHeight w:val="85"/>
        </w:trPr>
        <w:tc>
          <w:tcPr>
            <w:tcW w:w="3114" w:type="dxa"/>
          </w:tcPr>
          <w:p w14:paraId="4DBE39B4" w14:textId="77777777" w:rsidR="00CD0EE2" w:rsidRDefault="00CD0EE2" w:rsidP="00505E89">
            <w:pPr>
              <w:rPr>
                <w:rFonts w:ascii="Arial" w:hAnsi="Arial" w:cs="Arial"/>
                <w:sz w:val="20"/>
                <w:szCs w:val="20"/>
                <w:lang w:val="en-US" w:eastAsia="ja-JP"/>
              </w:rPr>
            </w:pPr>
            <w:r>
              <w:rPr>
                <w:rFonts w:ascii="Arial" w:hAnsi="Arial" w:cs="Arial"/>
                <w:sz w:val="20"/>
                <w:szCs w:val="20"/>
                <w:lang w:val="en-US" w:eastAsia="ja-JP"/>
              </w:rPr>
              <w:t>Spectral efficiency impact</w:t>
            </w:r>
          </w:p>
        </w:tc>
        <w:tc>
          <w:tcPr>
            <w:tcW w:w="6848" w:type="dxa"/>
          </w:tcPr>
          <w:p w14:paraId="15B89A37" w14:textId="41AA82E2" w:rsidR="00CD0EE2" w:rsidRPr="00602FA3" w:rsidRDefault="000362DE" w:rsidP="00505E89">
            <w:pPr>
              <w:rPr>
                <w:rFonts w:ascii="Arial" w:hAnsi="Arial" w:cs="Arial"/>
                <w:sz w:val="20"/>
                <w:szCs w:val="20"/>
                <w:lang w:val="en-US" w:eastAsia="ja-JP"/>
              </w:rPr>
            </w:pPr>
            <w:r>
              <w:rPr>
                <w:rFonts w:ascii="Arial" w:hAnsi="Arial" w:cs="Arial"/>
                <w:sz w:val="20"/>
                <w:szCs w:val="20"/>
                <w:lang w:val="en-US" w:eastAsia="ja-JP"/>
              </w:rPr>
              <w:t xml:space="preserve">Not significant as unused resources for one UE can be scheduled to another UE. </w:t>
            </w:r>
          </w:p>
        </w:tc>
      </w:tr>
      <w:tr w:rsidR="00CD0EE2" w14:paraId="7E752C6C" w14:textId="77777777" w:rsidTr="00505E89">
        <w:tc>
          <w:tcPr>
            <w:tcW w:w="3114" w:type="dxa"/>
          </w:tcPr>
          <w:p w14:paraId="4D5357F5" w14:textId="77777777" w:rsidR="00CD0EE2" w:rsidRDefault="00CD0EE2" w:rsidP="00505E89">
            <w:pPr>
              <w:rPr>
                <w:rFonts w:ascii="Arial" w:hAnsi="Arial" w:cs="Arial"/>
                <w:sz w:val="20"/>
                <w:szCs w:val="20"/>
                <w:lang w:val="en-US" w:eastAsia="ja-JP"/>
              </w:rPr>
            </w:pPr>
            <w:r>
              <w:rPr>
                <w:rFonts w:ascii="Arial" w:hAnsi="Arial" w:cs="Arial"/>
                <w:sz w:val="20"/>
                <w:szCs w:val="20"/>
                <w:lang w:val="en-US" w:eastAsia="ja-JP"/>
              </w:rPr>
              <w:t>Specification impact</w:t>
            </w:r>
          </w:p>
        </w:tc>
        <w:tc>
          <w:tcPr>
            <w:tcW w:w="6848" w:type="dxa"/>
          </w:tcPr>
          <w:p w14:paraId="11622D6B" w14:textId="1ABDACEB" w:rsidR="00CD0EE2" w:rsidRPr="00602FA3" w:rsidRDefault="000362DE" w:rsidP="00505E89">
            <w:pPr>
              <w:rPr>
                <w:rFonts w:ascii="Arial" w:hAnsi="Arial" w:cs="Arial"/>
                <w:sz w:val="20"/>
                <w:szCs w:val="20"/>
                <w:lang w:val="en-US" w:eastAsia="ja-JP"/>
              </w:rPr>
            </w:pPr>
            <w:r>
              <w:rPr>
                <w:rFonts w:ascii="Arial" w:hAnsi="Arial" w:cs="Arial"/>
                <w:sz w:val="20"/>
                <w:szCs w:val="20"/>
                <w:lang w:val="en-US" w:eastAsia="ja-JP"/>
              </w:rPr>
              <w:t>Specifications will have to account for the switching times between DL and UL</w:t>
            </w:r>
            <w:r w:rsidR="004064FD">
              <w:rPr>
                <w:rFonts w:ascii="Arial" w:hAnsi="Arial" w:cs="Arial"/>
                <w:sz w:val="20"/>
                <w:szCs w:val="20"/>
                <w:lang w:val="en-US" w:eastAsia="ja-JP"/>
              </w:rPr>
              <w:t>; possible collision handling between UL and DL</w:t>
            </w:r>
          </w:p>
        </w:tc>
      </w:tr>
      <w:tr w:rsidR="00CD0EE2" w14:paraId="03556C9C" w14:textId="77777777" w:rsidTr="00505E89">
        <w:tc>
          <w:tcPr>
            <w:tcW w:w="3114" w:type="dxa"/>
          </w:tcPr>
          <w:p w14:paraId="7036212B" w14:textId="77777777" w:rsidR="00CD0EE2" w:rsidRDefault="00CD0EE2" w:rsidP="00505E89">
            <w:pPr>
              <w:rPr>
                <w:rFonts w:ascii="Arial" w:hAnsi="Arial" w:cs="Arial"/>
                <w:sz w:val="20"/>
                <w:szCs w:val="20"/>
                <w:lang w:val="en-US" w:eastAsia="ja-JP"/>
              </w:rPr>
            </w:pPr>
            <w:r>
              <w:rPr>
                <w:rFonts w:ascii="Arial" w:hAnsi="Arial" w:cs="Arial"/>
                <w:sz w:val="20"/>
                <w:szCs w:val="20"/>
                <w:lang w:val="en-US" w:eastAsia="ja-JP"/>
              </w:rPr>
              <w:t>Overall</w:t>
            </w:r>
          </w:p>
        </w:tc>
        <w:tc>
          <w:tcPr>
            <w:tcW w:w="6848" w:type="dxa"/>
          </w:tcPr>
          <w:p w14:paraId="67A36B3A" w14:textId="6E3E36CA" w:rsidR="00CD0EE2" w:rsidRPr="00602FA3" w:rsidRDefault="000362DE" w:rsidP="00505E89">
            <w:pPr>
              <w:rPr>
                <w:rFonts w:ascii="Arial" w:hAnsi="Arial" w:cs="Arial"/>
                <w:sz w:val="20"/>
                <w:szCs w:val="20"/>
                <w:lang w:val="en-US" w:eastAsia="ja-JP"/>
              </w:rPr>
            </w:pPr>
            <w:r>
              <w:rPr>
                <w:rFonts w:ascii="Arial" w:hAnsi="Arial" w:cs="Arial"/>
                <w:sz w:val="20"/>
                <w:szCs w:val="20"/>
                <w:lang w:val="en-US" w:eastAsia="ja-JP"/>
              </w:rPr>
              <w:t>2.7% complexity reduction is significant as it is achieved in the RF and is additive to the baseband complexity reductions considered elsewhere.</w:t>
            </w:r>
            <w:r w:rsidR="00CD0EE2">
              <w:rPr>
                <w:rFonts w:ascii="Arial" w:hAnsi="Arial" w:cs="Arial"/>
                <w:sz w:val="20"/>
                <w:szCs w:val="20"/>
                <w:lang w:val="en-US" w:eastAsia="ja-JP"/>
              </w:rPr>
              <w:t xml:space="preserve">  </w:t>
            </w:r>
          </w:p>
        </w:tc>
      </w:tr>
    </w:tbl>
    <w:p w14:paraId="7F345CA8" w14:textId="77777777" w:rsidR="00CD0EE2" w:rsidRPr="00AB1B33" w:rsidRDefault="00CD0EE2" w:rsidP="00CD0EE2">
      <w:pPr>
        <w:rPr>
          <w:lang w:eastAsia="ja-JP"/>
        </w:rPr>
      </w:pPr>
    </w:p>
    <w:p w14:paraId="3670DF88" w14:textId="77777777" w:rsidR="00C66B26" w:rsidRPr="00CD0EE2" w:rsidRDefault="00C66B26" w:rsidP="00447163">
      <w:pPr>
        <w:spacing w:after="240"/>
        <w:rPr>
          <w:lang w:eastAsia="ja-JP"/>
        </w:rPr>
      </w:pPr>
    </w:p>
    <w:p w14:paraId="13346557" w14:textId="77777777" w:rsidR="004A1540" w:rsidRDefault="004A1540" w:rsidP="004A1540">
      <w:pPr>
        <w:spacing w:afterLines="50" w:after="156"/>
        <w:jc w:val="both"/>
        <w:rPr>
          <w:rFonts w:eastAsia="SimSun"/>
          <w:bCs/>
          <w:iCs/>
          <w:szCs w:val="16"/>
          <w:lang w:eastAsia="ko-KR"/>
        </w:rPr>
      </w:pPr>
    </w:p>
    <w:p w14:paraId="5C2068D6" w14:textId="64C72A6B" w:rsidR="004A1540" w:rsidRPr="00233DFF" w:rsidRDefault="004A1540" w:rsidP="004A1540">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Discussion</w:t>
      </w:r>
    </w:p>
    <w:p w14:paraId="50768843" w14:textId="77777777" w:rsidR="00145831" w:rsidRDefault="004A1540" w:rsidP="004A1540">
      <w:pPr>
        <w:spacing w:afterLines="50" w:after="156"/>
        <w:jc w:val="both"/>
        <w:rPr>
          <w:rFonts w:eastAsia="SimSun"/>
          <w:bCs/>
          <w:iCs/>
          <w:szCs w:val="16"/>
          <w:lang w:eastAsia="ko-KR"/>
        </w:rPr>
      </w:pPr>
      <w:r>
        <w:rPr>
          <w:rFonts w:eastAsia="SimSun"/>
          <w:bCs/>
          <w:iCs/>
          <w:szCs w:val="16"/>
          <w:lang w:eastAsia="ko-KR"/>
        </w:rPr>
        <w:t>The complexity analysis above is based on the agreed assumptions in RAN1#109e.</w:t>
      </w:r>
      <w:r w:rsidR="00145831">
        <w:rPr>
          <w:rFonts w:eastAsia="SimSun"/>
          <w:bCs/>
          <w:iCs/>
          <w:szCs w:val="16"/>
          <w:lang w:eastAsia="ko-KR"/>
        </w:rPr>
        <w:t xml:space="preserve"> </w:t>
      </w:r>
    </w:p>
    <w:p w14:paraId="6262B65A" w14:textId="6C41CDB8" w:rsidR="004A1540" w:rsidRDefault="00145831" w:rsidP="004A1540">
      <w:pPr>
        <w:spacing w:afterLines="50" w:after="156"/>
        <w:jc w:val="both"/>
        <w:rPr>
          <w:rFonts w:eastAsia="SimSun"/>
          <w:bCs/>
          <w:iCs/>
          <w:szCs w:val="16"/>
          <w:lang w:eastAsia="ko-KR"/>
        </w:rPr>
      </w:pPr>
      <w:r>
        <w:rPr>
          <w:rFonts w:eastAsia="SimSun"/>
          <w:bCs/>
          <w:iCs/>
          <w:szCs w:val="16"/>
          <w:lang w:eastAsia="ko-KR"/>
        </w:rPr>
        <w:t xml:space="preserve">The Rel-17 study on </w:t>
      </w:r>
      <w:proofErr w:type="spellStart"/>
      <w:r>
        <w:rPr>
          <w:rFonts w:eastAsia="SimSun"/>
          <w:bCs/>
          <w:iCs/>
          <w:szCs w:val="16"/>
          <w:lang w:eastAsia="ko-KR"/>
        </w:rPr>
        <w:t>RedCap</w:t>
      </w:r>
      <w:proofErr w:type="spellEnd"/>
      <w:r>
        <w:rPr>
          <w:rFonts w:eastAsia="SimSun"/>
          <w:bCs/>
          <w:iCs/>
          <w:szCs w:val="16"/>
          <w:lang w:eastAsia="ko-KR"/>
        </w:rPr>
        <w:t xml:space="preserve"> was not heavily impacted by the residual complexity of functions such as SSB decoding, control channel decoding and MIMO specific functions since the remaining baseband complexity (ADC, receiver processing, LDPC etc) were reasonably high. In contrast, in Rel-18, any overestimation of the residual complexity of functions such as SSB decoding, control channel decoding and MIMO specific functions will set an unrealistic floor on the potentially available complexity reduction.</w:t>
      </w:r>
    </w:p>
    <w:p w14:paraId="337E0D3F" w14:textId="45B9A32E" w:rsidR="00093B64" w:rsidRDefault="00093B64" w:rsidP="004A1540">
      <w:pPr>
        <w:spacing w:afterLines="50" w:after="156"/>
        <w:jc w:val="both"/>
        <w:rPr>
          <w:rFonts w:eastAsia="SimSun"/>
          <w:bCs/>
          <w:iCs/>
          <w:szCs w:val="16"/>
          <w:lang w:eastAsia="ko-KR"/>
        </w:rPr>
      </w:pPr>
      <w:r w:rsidRPr="00482303">
        <w:rPr>
          <w:rFonts w:eastAsia="SimSun"/>
          <w:b/>
          <w:iCs/>
          <w:szCs w:val="16"/>
          <w:lang w:eastAsia="ko-KR"/>
        </w:rPr>
        <w:t xml:space="preserve">Observation 1: The </w:t>
      </w:r>
      <w:r w:rsidR="00482303" w:rsidRPr="00482303">
        <w:rPr>
          <w:rFonts w:eastAsia="SimSun"/>
          <w:b/>
          <w:iCs/>
          <w:szCs w:val="16"/>
          <w:lang w:eastAsia="ko-KR"/>
        </w:rPr>
        <w:t>complexity reduction analysis methodology provides a lower limit on the complexity reduction that can be achieved. Real devices may achieve more significant complexity reductions than predicted by the Rel-18 analysis</w:t>
      </w:r>
      <w:r w:rsidR="00482303">
        <w:rPr>
          <w:rFonts w:eastAsia="SimSun"/>
          <w:bCs/>
          <w:iCs/>
          <w:szCs w:val="16"/>
          <w:lang w:eastAsia="ko-KR"/>
        </w:rPr>
        <w:t>.</w:t>
      </w:r>
    </w:p>
    <w:p w14:paraId="0D06AB09" w14:textId="4BBFF213" w:rsidR="00145831" w:rsidRDefault="00093B64" w:rsidP="004A1540">
      <w:pPr>
        <w:spacing w:afterLines="50" w:after="156"/>
        <w:jc w:val="both"/>
        <w:rPr>
          <w:rFonts w:eastAsia="SimSun"/>
          <w:bCs/>
          <w:iCs/>
          <w:szCs w:val="16"/>
          <w:lang w:eastAsia="ko-KR"/>
        </w:rPr>
      </w:pPr>
      <w:r>
        <w:rPr>
          <w:rFonts w:eastAsia="SimSun"/>
          <w:bCs/>
          <w:iCs/>
          <w:szCs w:val="16"/>
          <w:lang w:eastAsia="ko-KR"/>
        </w:rPr>
        <w:t xml:space="preserve">In our opinion, the complexity reductions available in Rel-18 are more significant in a real device than the above analysis would suggest. We think that the significant complexity reductions in physical channel and transport channel processing in a device that support peak DL / UL data rates of about 10Mbps would make a Rel-18 </w:t>
      </w:r>
      <w:proofErr w:type="spellStart"/>
      <w:r>
        <w:rPr>
          <w:rFonts w:eastAsia="SimSun"/>
          <w:bCs/>
          <w:iCs/>
          <w:szCs w:val="16"/>
          <w:lang w:eastAsia="ko-KR"/>
        </w:rPr>
        <w:t>RedCap</w:t>
      </w:r>
      <w:proofErr w:type="spellEnd"/>
      <w:r>
        <w:rPr>
          <w:rFonts w:eastAsia="SimSun"/>
          <w:bCs/>
          <w:iCs/>
          <w:szCs w:val="16"/>
          <w:lang w:eastAsia="ko-KR"/>
        </w:rPr>
        <w:t xml:space="preserve"> device compelling.</w:t>
      </w:r>
    </w:p>
    <w:p w14:paraId="1DB6A583" w14:textId="5D5006B5" w:rsidR="00711998" w:rsidRDefault="00711998" w:rsidP="004A1540">
      <w:pPr>
        <w:spacing w:afterLines="50" w:after="156"/>
        <w:jc w:val="both"/>
        <w:rPr>
          <w:rFonts w:eastAsia="SimSun"/>
          <w:bCs/>
          <w:iCs/>
          <w:szCs w:val="16"/>
          <w:lang w:eastAsia="ko-KR"/>
        </w:rPr>
      </w:pPr>
      <w:r>
        <w:rPr>
          <w:rFonts w:eastAsia="SimSun"/>
          <w:bCs/>
          <w:iCs/>
          <w:szCs w:val="16"/>
          <w:lang w:eastAsia="ko-KR"/>
        </w:rPr>
        <w:t xml:space="preserve">From our analysis, based on the agreed complexity reduction evaluation methodology from RAN1#109e, we make the following observations relating to complexity reduction techniques for Rel-18 </w:t>
      </w:r>
      <w:proofErr w:type="spellStart"/>
      <w:r>
        <w:rPr>
          <w:rFonts w:eastAsia="SimSun"/>
          <w:bCs/>
          <w:iCs/>
          <w:szCs w:val="16"/>
          <w:lang w:eastAsia="ko-KR"/>
        </w:rPr>
        <w:t>RedCap</w:t>
      </w:r>
      <w:proofErr w:type="spellEnd"/>
      <w:r>
        <w:rPr>
          <w:rFonts w:eastAsia="SimSun"/>
          <w:bCs/>
          <w:iCs/>
          <w:szCs w:val="16"/>
          <w:lang w:eastAsia="ko-KR"/>
        </w:rPr>
        <w:t>:</w:t>
      </w:r>
    </w:p>
    <w:p w14:paraId="1DEBE3BB" w14:textId="77777777" w:rsidR="00711998" w:rsidRDefault="00711998" w:rsidP="00711998">
      <w:pPr>
        <w:spacing w:afterLines="50" w:after="156"/>
        <w:jc w:val="both"/>
        <w:rPr>
          <w:rFonts w:eastAsia="SimSun"/>
          <w:b/>
          <w:iCs/>
          <w:szCs w:val="16"/>
          <w:lang w:eastAsia="ko-KR"/>
        </w:rPr>
      </w:pPr>
      <w:r w:rsidRPr="00482303">
        <w:rPr>
          <w:rFonts w:eastAsia="SimSun"/>
          <w:b/>
          <w:iCs/>
          <w:szCs w:val="16"/>
          <w:lang w:eastAsia="ko-KR"/>
        </w:rPr>
        <w:lastRenderedPageBreak/>
        <w:t xml:space="preserve">Observation </w:t>
      </w:r>
      <w:r>
        <w:rPr>
          <w:rFonts w:eastAsia="SimSun"/>
          <w:b/>
          <w:iCs/>
          <w:szCs w:val="16"/>
          <w:lang w:eastAsia="ko-KR"/>
        </w:rPr>
        <w:t>2</w:t>
      </w:r>
      <w:r w:rsidRPr="00482303">
        <w:rPr>
          <w:rFonts w:eastAsia="SimSun"/>
          <w:b/>
          <w:iCs/>
          <w:szCs w:val="16"/>
          <w:lang w:eastAsia="ko-KR"/>
        </w:rPr>
        <w:t xml:space="preserve">: </w:t>
      </w:r>
      <w:r>
        <w:rPr>
          <w:rFonts w:eastAsia="SimSun"/>
          <w:b/>
          <w:iCs/>
          <w:szCs w:val="16"/>
          <w:lang w:eastAsia="ko-KR"/>
        </w:rPr>
        <w:t>For bandwidth reduction, the following complexity reductions are feasible:</w:t>
      </w:r>
    </w:p>
    <w:p w14:paraId="7F8C90B8" w14:textId="0C05A58A" w:rsidR="00711998" w:rsidRPr="00711998" w:rsidRDefault="00711998" w:rsidP="00711998">
      <w:pPr>
        <w:pStyle w:val="ListParagraph"/>
        <w:numPr>
          <w:ilvl w:val="0"/>
          <w:numId w:val="38"/>
        </w:numPr>
        <w:spacing w:afterLines="50" w:after="156"/>
        <w:ind w:firstLineChars="0"/>
        <w:jc w:val="both"/>
        <w:rPr>
          <w:rFonts w:eastAsia="SimSun"/>
          <w:b/>
          <w:iCs/>
          <w:szCs w:val="16"/>
          <w:lang w:eastAsia="ko-KR"/>
        </w:rPr>
      </w:pPr>
      <w:r w:rsidRPr="00711998">
        <w:rPr>
          <w:rFonts w:eastAsia="SimSun"/>
          <w:b/>
          <w:iCs/>
          <w:szCs w:val="16"/>
          <w:lang w:val="en-US" w:eastAsia="ko-KR"/>
        </w:rPr>
        <w:t>BW1: 7.7%</w:t>
      </w:r>
    </w:p>
    <w:p w14:paraId="4FAC60D8" w14:textId="45774FFD" w:rsidR="00711998" w:rsidRPr="00711998" w:rsidRDefault="00711998" w:rsidP="00711998">
      <w:pPr>
        <w:pStyle w:val="ListParagraph"/>
        <w:numPr>
          <w:ilvl w:val="0"/>
          <w:numId w:val="38"/>
        </w:numPr>
        <w:spacing w:afterLines="50" w:after="156"/>
        <w:ind w:firstLineChars="0"/>
        <w:jc w:val="both"/>
        <w:rPr>
          <w:rFonts w:eastAsia="SimSun"/>
          <w:b/>
          <w:iCs/>
          <w:szCs w:val="16"/>
          <w:lang w:eastAsia="ko-KR"/>
        </w:rPr>
      </w:pPr>
      <w:r w:rsidRPr="00711998">
        <w:rPr>
          <w:rFonts w:eastAsia="SimSun"/>
          <w:b/>
          <w:iCs/>
          <w:szCs w:val="16"/>
          <w:lang w:val="en-US" w:eastAsia="ko-KR"/>
        </w:rPr>
        <w:t>BW2: 6.1%</w:t>
      </w:r>
    </w:p>
    <w:p w14:paraId="0D44722F" w14:textId="2DF1774C" w:rsidR="00711998" w:rsidRPr="00711998" w:rsidRDefault="00711998" w:rsidP="00711998">
      <w:pPr>
        <w:pStyle w:val="ListParagraph"/>
        <w:numPr>
          <w:ilvl w:val="0"/>
          <w:numId w:val="38"/>
        </w:numPr>
        <w:spacing w:afterLines="50" w:after="156"/>
        <w:ind w:firstLineChars="0"/>
        <w:jc w:val="both"/>
        <w:rPr>
          <w:rFonts w:eastAsia="SimSun"/>
          <w:b/>
          <w:iCs/>
          <w:szCs w:val="16"/>
          <w:lang w:eastAsia="ko-KR"/>
        </w:rPr>
      </w:pPr>
      <w:r w:rsidRPr="00711998">
        <w:rPr>
          <w:rFonts w:eastAsia="SimSun"/>
          <w:b/>
          <w:iCs/>
          <w:szCs w:val="16"/>
          <w:lang w:val="en-US" w:eastAsia="ko-KR"/>
        </w:rPr>
        <w:t>BW3: 5.4%</w:t>
      </w:r>
    </w:p>
    <w:p w14:paraId="621E2EC9" w14:textId="79B1B284" w:rsidR="00711998" w:rsidRDefault="00711998" w:rsidP="004A1540">
      <w:pPr>
        <w:spacing w:afterLines="50" w:after="156"/>
        <w:jc w:val="both"/>
        <w:rPr>
          <w:rFonts w:eastAsia="SimSun"/>
          <w:bCs/>
          <w:iCs/>
          <w:szCs w:val="16"/>
          <w:lang w:eastAsia="ko-KR"/>
        </w:rPr>
      </w:pPr>
    </w:p>
    <w:p w14:paraId="5BA07C9F" w14:textId="50E40082" w:rsidR="00711998" w:rsidRDefault="00711998" w:rsidP="00711998">
      <w:pPr>
        <w:spacing w:afterLines="50" w:after="156"/>
        <w:jc w:val="both"/>
        <w:rPr>
          <w:rFonts w:eastAsia="SimSun"/>
          <w:b/>
          <w:iCs/>
          <w:szCs w:val="16"/>
          <w:lang w:eastAsia="ko-KR"/>
        </w:rPr>
      </w:pPr>
      <w:r w:rsidRPr="00482303">
        <w:rPr>
          <w:rFonts w:eastAsia="SimSun"/>
          <w:b/>
          <w:iCs/>
          <w:szCs w:val="16"/>
          <w:lang w:eastAsia="ko-KR"/>
        </w:rPr>
        <w:t xml:space="preserve">Observation </w:t>
      </w:r>
      <w:r>
        <w:rPr>
          <w:rFonts w:eastAsia="SimSun"/>
          <w:b/>
          <w:iCs/>
          <w:szCs w:val="16"/>
          <w:lang w:eastAsia="ko-KR"/>
        </w:rPr>
        <w:t>3</w:t>
      </w:r>
      <w:r w:rsidRPr="00482303">
        <w:rPr>
          <w:rFonts w:eastAsia="SimSun"/>
          <w:b/>
          <w:iCs/>
          <w:szCs w:val="16"/>
          <w:lang w:eastAsia="ko-KR"/>
        </w:rPr>
        <w:t xml:space="preserve">: </w:t>
      </w:r>
      <w:r>
        <w:rPr>
          <w:rFonts w:eastAsia="SimSun"/>
          <w:b/>
          <w:iCs/>
          <w:szCs w:val="16"/>
          <w:lang w:eastAsia="ko-KR"/>
        </w:rPr>
        <w:t>For peak rate reduction, the following complexity reductions are feasible:</w:t>
      </w:r>
    </w:p>
    <w:p w14:paraId="36D9D8FF" w14:textId="54C4B082" w:rsidR="00711998" w:rsidRPr="00711998" w:rsidRDefault="00711998" w:rsidP="00711998">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PR</w:t>
      </w:r>
      <w:r w:rsidRPr="00711998">
        <w:rPr>
          <w:rFonts w:eastAsia="SimSun"/>
          <w:b/>
          <w:iCs/>
          <w:szCs w:val="16"/>
          <w:lang w:val="en-US" w:eastAsia="ko-KR"/>
        </w:rPr>
        <w:t xml:space="preserve">1: </w:t>
      </w:r>
      <w:r>
        <w:rPr>
          <w:rFonts w:eastAsia="SimSun"/>
          <w:b/>
          <w:iCs/>
          <w:szCs w:val="16"/>
          <w:lang w:val="en-US" w:eastAsia="ko-KR"/>
        </w:rPr>
        <w:t>2.3</w:t>
      </w:r>
      <w:r w:rsidRPr="00711998">
        <w:rPr>
          <w:rFonts w:eastAsia="SimSun"/>
          <w:b/>
          <w:iCs/>
          <w:szCs w:val="16"/>
          <w:lang w:val="en-US" w:eastAsia="ko-KR"/>
        </w:rPr>
        <w:t>%</w:t>
      </w:r>
    </w:p>
    <w:p w14:paraId="5E66846E" w14:textId="009E62CE" w:rsidR="00711998" w:rsidRPr="00711998" w:rsidRDefault="00711998" w:rsidP="00711998">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PR</w:t>
      </w:r>
      <w:r w:rsidRPr="00711998">
        <w:rPr>
          <w:rFonts w:eastAsia="SimSun"/>
          <w:b/>
          <w:iCs/>
          <w:szCs w:val="16"/>
          <w:lang w:val="en-US" w:eastAsia="ko-KR"/>
        </w:rPr>
        <w:t xml:space="preserve">2: </w:t>
      </w:r>
      <w:r>
        <w:rPr>
          <w:rFonts w:eastAsia="SimSun"/>
          <w:b/>
          <w:iCs/>
          <w:szCs w:val="16"/>
          <w:lang w:val="en-US" w:eastAsia="ko-KR"/>
        </w:rPr>
        <w:t>2.3</w:t>
      </w:r>
      <w:r w:rsidRPr="00711998">
        <w:rPr>
          <w:rFonts w:eastAsia="SimSun"/>
          <w:b/>
          <w:iCs/>
          <w:szCs w:val="16"/>
          <w:lang w:val="en-US" w:eastAsia="ko-KR"/>
        </w:rPr>
        <w:t>%</w:t>
      </w:r>
    </w:p>
    <w:p w14:paraId="1DF348FA" w14:textId="1DBDB20D" w:rsidR="00711998" w:rsidRPr="00711998" w:rsidRDefault="00711998" w:rsidP="00711998">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PR</w:t>
      </w:r>
      <w:r w:rsidRPr="00711998">
        <w:rPr>
          <w:rFonts w:eastAsia="SimSun"/>
          <w:b/>
          <w:iCs/>
          <w:szCs w:val="16"/>
          <w:lang w:val="en-US" w:eastAsia="ko-KR"/>
        </w:rPr>
        <w:t>3: 5.4%</w:t>
      </w:r>
    </w:p>
    <w:p w14:paraId="311A5E4D" w14:textId="77777777" w:rsidR="00711998" w:rsidRDefault="00711998" w:rsidP="004A1540">
      <w:pPr>
        <w:spacing w:afterLines="50" w:after="156"/>
        <w:jc w:val="both"/>
        <w:rPr>
          <w:rFonts w:eastAsia="SimSun"/>
          <w:bCs/>
          <w:iCs/>
          <w:szCs w:val="16"/>
          <w:lang w:eastAsia="ko-KR"/>
        </w:rPr>
      </w:pPr>
    </w:p>
    <w:p w14:paraId="55D85405" w14:textId="246CD23D" w:rsidR="00711998" w:rsidRDefault="00711998" w:rsidP="00711998">
      <w:pPr>
        <w:spacing w:afterLines="50" w:after="156"/>
        <w:jc w:val="both"/>
        <w:rPr>
          <w:rFonts w:eastAsia="SimSun"/>
          <w:b/>
          <w:iCs/>
          <w:szCs w:val="16"/>
          <w:lang w:eastAsia="ko-KR"/>
        </w:rPr>
      </w:pPr>
      <w:r w:rsidRPr="00482303">
        <w:rPr>
          <w:rFonts w:eastAsia="SimSun"/>
          <w:b/>
          <w:iCs/>
          <w:szCs w:val="16"/>
          <w:lang w:eastAsia="ko-KR"/>
        </w:rPr>
        <w:t xml:space="preserve">Observation </w:t>
      </w:r>
      <w:r>
        <w:rPr>
          <w:rFonts w:eastAsia="SimSun"/>
          <w:b/>
          <w:iCs/>
          <w:szCs w:val="16"/>
          <w:lang w:eastAsia="ko-KR"/>
        </w:rPr>
        <w:t>4</w:t>
      </w:r>
      <w:r w:rsidRPr="00482303">
        <w:rPr>
          <w:rFonts w:eastAsia="SimSun"/>
          <w:b/>
          <w:iCs/>
          <w:szCs w:val="16"/>
          <w:lang w:eastAsia="ko-KR"/>
        </w:rPr>
        <w:t xml:space="preserve">: </w:t>
      </w:r>
      <w:r>
        <w:rPr>
          <w:rFonts w:eastAsia="SimSun"/>
          <w:b/>
          <w:iCs/>
          <w:szCs w:val="16"/>
          <w:lang w:eastAsia="ko-KR"/>
        </w:rPr>
        <w:t>For processing timeline relaxation, the following complexity reductions are feasible:</w:t>
      </w:r>
    </w:p>
    <w:p w14:paraId="671C3734" w14:textId="1A999045" w:rsidR="00711998" w:rsidRPr="00711998" w:rsidRDefault="00711998" w:rsidP="00711998">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BW3 + PT1</w:t>
      </w:r>
      <w:r w:rsidRPr="00711998">
        <w:rPr>
          <w:rFonts w:eastAsia="SimSun"/>
          <w:b/>
          <w:iCs/>
          <w:szCs w:val="16"/>
          <w:lang w:val="en-US" w:eastAsia="ko-KR"/>
        </w:rPr>
        <w:t xml:space="preserve">: </w:t>
      </w:r>
      <w:r>
        <w:rPr>
          <w:rFonts w:eastAsia="SimSun"/>
          <w:b/>
          <w:iCs/>
          <w:szCs w:val="16"/>
          <w:lang w:val="en-US" w:eastAsia="ko-KR"/>
        </w:rPr>
        <w:t>7.5</w:t>
      </w:r>
      <w:r w:rsidRPr="00711998">
        <w:rPr>
          <w:rFonts w:eastAsia="SimSun"/>
          <w:b/>
          <w:iCs/>
          <w:szCs w:val="16"/>
          <w:lang w:val="en-US" w:eastAsia="ko-KR"/>
        </w:rPr>
        <w:t>%</w:t>
      </w:r>
    </w:p>
    <w:p w14:paraId="2BC4ECF4" w14:textId="6FD283AF" w:rsidR="00711998" w:rsidRPr="00711998" w:rsidRDefault="00711998" w:rsidP="004A1540">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BW3 + PT1 + PT2</w:t>
      </w:r>
      <w:r w:rsidRPr="00711998">
        <w:rPr>
          <w:rFonts w:eastAsia="SimSun"/>
          <w:b/>
          <w:iCs/>
          <w:szCs w:val="16"/>
          <w:lang w:val="en-US" w:eastAsia="ko-KR"/>
        </w:rPr>
        <w:t xml:space="preserve">: </w:t>
      </w:r>
      <w:r>
        <w:rPr>
          <w:rFonts w:eastAsia="SimSun"/>
          <w:b/>
          <w:iCs/>
          <w:szCs w:val="16"/>
          <w:lang w:val="en-US" w:eastAsia="ko-KR"/>
        </w:rPr>
        <w:t>9.4</w:t>
      </w:r>
      <w:r w:rsidRPr="00711998">
        <w:rPr>
          <w:rFonts w:eastAsia="SimSun"/>
          <w:b/>
          <w:iCs/>
          <w:szCs w:val="16"/>
          <w:lang w:val="en-US" w:eastAsia="ko-KR"/>
        </w:rPr>
        <w:t>%</w:t>
      </w:r>
    </w:p>
    <w:p w14:paraId="7A12D21F" w14:textId="4193387E" w:rsidR="00711998" w:rsidRDefault="00711998" w:rsidP="00711998">
      <w:pPr>
        <w:spacing w:afterLines="50" w:after="156"/>
        <w:jc w:val="both"/>
        <w:rPr>
          <w:rFonts w:eastAsia="SimSun"/>
          <w:b/>
          <w:iCs/>
          <w:szCs w:val="16"/>
          <w:lang w:eastAsia="ko-KR"/>
        </w:rPr>
      </w:pPr>
    </w:p>
    <w:p w14:paraId="0D44D845" w14:textId="704AB1AB" w:rsidR="00711998" w:rsidRDefault="00711998" w:rsidP="00711998">
      <w:pPr>
        <w:spacing w:afterLines="50" w:after="156"/>
        <w:jc w:val="both"/>
        <w:rPr>
          <w:rFonts w:eastAsia="SimSun"/>
          <w:b/>
          <w:iCs/>
          <w:szCs w:val="16"/>
          <w:lang w:eastAsia="ko-KR"/>
        </w:rPr>
      </w:pPr>
      <w:r w:rsidRPr="00482303">
        <w:rPr>
          <w:rFonts w:eastAsia="SimSun"/>
          <w:b/>
          <w:iCs/>
          <w:szCs w:val="16"/>
          <w:lang w:eastAsia="ko-KR"/>
        </w:rPr>
        <w:t xml:space="preserve">Observation </w:t>
      </w:r>
      <w:r>
        <w:rPr>
          <w:rFonts w:eastAsia="SimSun"/>
          <w:b/>
          <w:iCs/>
          <w:szCs w:val="16"/>
          <w:lang w:eastAsia="ko-KR"/>
        </w:rPr>
        <w:t>5</w:t>
      </w:r>
      <w:r w:rsidRPr="00482303">
        <w:rPr>
          <w:rFonts w:eastAsia="SimSun"/>
          <w:b/>
          <w:iCs/>
          <w:szCs w:val="16"/>
          <w:lang w:eastAsia="ko-KR"/>
        </w:rPr>
        <w:t xml:space="preserve">: </w:t>
      </w:r>
      <w:r>
        <w:rPr>
          <w:rFonts w:eastAsia="SimSun"/>
          <w:b/>
          <w:iCs/>
          <w:szCs w:val="16"/>
          <w:lang w:eastAsia="ko-KR"/>
        </w:rPr>
        <w:t>For HD-FDD, the following complexity reductions are feasible:</w:t>
      </w:r>
    </w:p>
    <w:p w14:paraId="2529805F" w14:textId="18BEE503" w:rsidR="00711998" w:rsidRPr="00711998" w:rsidRDefault="00711998" w:rsidP="00711998">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HD-FDD Type B</w:t>
      </w:r>
      <w:r w:rsidRPr="00711998">
        <w:rPr>
          <w:rFonts w:eastAsia="SimSun"/>
          <w:b/>
          <w:iCs/>
          <w:szCs w:val="16"/>
          <w:lang w:val="en-US" w:eastAsia="ko-KR"/>
        </w:rPr>
        <w:t xml:space="preserve">: </w:t>
      </w:r>
      <w:r>
        <w:rPr>
          <w:rFonts w:eastAsia="SimSun"/>
          <w:b/>
          <w:iCs/>
          <w:szCs w:val="16"/>
          <w:lang w:val="en-US" w:eastAsia="ko-KR"/>
        </w:rPr>
        <w:t>2.7</w:t>
      </w:r>
      <w:r w:rsidRPr="00711998">
        <w:rPr>
          <w:rFonts w:eastAsia="SimSun"/>
          <w:b/>
          <w:iCs/>
          <w:szCs w:val="16"/>
          <w:lang w:val="en-US" w:eastAsia="ko-KR"/>
        </w:rPr>
        <w:t>%</w:t>
      </w:r>
    </w:p>
    <w:p w14:paraId="1822E200" w14:textId="06A2A553" w:rsidR="00711998" w:rsidRDefault="00711998" w:rsidP="00711998">
      <w:pPr>
        <w:spacing w:afterLines="50" w:after="156"/>
        <w:jc w:val="both"/>
        <w:rPr>
          <w:rFonts w:eastAsia="SimSun"/>
          <w:b/>
          <w:iCs/>
          <w:szCs w:val="16"/>
          <w:lang w:eastAsia="ko-KR"/>
        </w:rPr>
      </w:pPr>
    </w:p>
    <w:p w14:paraId="141F891A" w14:textId="2F8C6831" w:rsidR="00E37D22" w:rsidRDefault="00E37D22" w:rsidP="00E37D22">
      <w:pPr>
        <w:spacing w:afterLines="50" w:after="156"/>
        <w:jc w:val="both"/>
        <w:rPr>
          <w:rFonts w:eastAsia="SimSun"/>
          <w:b/>
          <w:iCs/>
          <w:szCs w:val="16"/>
          <w:lang w:eastAsia="ko-KR"/>
        </w:rPr>
      </w:pPr>
      <w:r w:rsidRPr="00482303">
        <w:rPr>
          <w:rFonts w:eastAsia="SimSun"/>
          <w:b/>
          <w:iCs/>
          <w:szCs w:val="16"/>
          <w:lang w:eastAsia="ko-KR"/>
        </w:rPr>
        <w:t xml:space="preserve">Observation </w:t>
      </w:r>
      <w:r>
        <w:rPr>
          <w:rFonts w:eastAsia="SimSun"/>
          <w:b/>
          <w:iCs/>
          <w:szCs w:val="16"/>
          <w:lang w:eastAsia="ko-KR"/>
        </w:rPr>
        <w:t>6</w:t>
      </w:r>
      <w:r w:rsidRPr="00482303">
        <w:rPr>
          <w:rFonts w:eastAsia="SimSun"/>
          <w:b/>
          <w:iCs/>
          <w:szCs w:val="16"/>
          <w:lang w:eastAsia="ko-KR"/>
        </w:rPr>
        <w:t xml:space="preserve">: </w:t>
      </w:r>
      <w:r>
        <w:rPr>
          <w:rFonts w:eastAsia="SimSun"/>
          <w:b/>
          <w:iCs/>
          <w:szCs w:val="16"/>
          <w:lang w:eastAsia="ko-KR"/>
        </w:rPr>
        <w:t>The total complexity reduction available in Rel-18 for an HD-FDD device is:</w:t>
      </w:r>
    </w:p>
    <w:p w14:paraId="18DB633E" w14:textId="11E8443F" w:rsidR="00E37D22" w:rsidRPr="00711998" w:rsidRDefault="00E37D22" w:rsidP="00E37D22">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BW3 + PT1 + PT2 + HD-FDD Type B</w:t>
      </w:r>
      <w:r w:rsidRPr="00711998">
        <w:rPr>
          <w:rFonts w:eastAsia="SimSun"/>
          <w:b/>
          <w:iCs/>
          <w:szCs w:val="16"/>
          <w:lang w:val="en-US" w:eastAsia="ko-KR"/>
        </w:rPr>
        <w:t xml:space="preserve">: </w:t>
      </w:r>
      <w:r w:rsidR="00991BE1">
        <w:rPr>
          <w:rFonts w:eastAsia="SimSun"/>
          <w:b/>
          <w:iCs/>
          <w:szCs w:val="16"/>
          <w:lang w:val="en-US" w:eastAsia="ko-KR"/>
        </w:rPr>
        <w:t>12.1</w:t>
      </w:r>
      <w:r w:rsidRPr="00711998">
        <w:rPr>
          <w:rFonts w:eastAsia="SimSun"/>
          <w:b/>
          <w:iCs/>
          <w:szCs w:val="16"/>
          <w:lang w:val="en-US" w:eastAsia="ko-KR"/>
        </w:rPr>
        <w:t>%</w:t>
      </w:r>
    </w:p>
    <w:p w14:paraId="28AD1C33" w14:textId="77777777" w:rsidR="00E37D22" w:rsidRPr="00711998" w:rsidRDefault="00E37D22" w:rsidP="00711998">
      <w:pPr>
        <w:spacing w:afterLines="50" w:after="156"/>
        <w:jc w:val="both"/>
        <w:rPr>
          <w:rFonts w:eastAsia="SimSun"/>
          <w:b/>
          <w:iCs/>
          <w:szCs w:val="16"/>
          <w:lang w:eastAsia="ko-KR"/>
        </w:rPr>
      </w:pPr>
    </w:p>
    <w:p w14:paraId="78F0390F" w14:textId="3B3B632B" w:rsidR="00711998" w:rsidRDefault="00093B64" w:rsidP="004A1540">
      <w:pPr>
        <w:spacing w:afterLines="50" w:after="156"/>
        <w:jc w:val="both"/>
        <w:rPr>
          <w:rFonts w:eastAsia="SimSun"/>
          <w:bCs/>
          <w:iCs/>
          <w:szCs w:val="16"/>
          <w:lang w:eastAsia="ko-KR"/>
        </w:rPr>
      </w:pPr>
      <w:r>
        <w:rPr>
          <w:rFonts w:eastAsia="SimSun"/>
          <w:bCs/>
          <w:iCs/>
          <w:szCs w:val="16"/>
          <w:lang w:eastAsia="ko-KR"/>
        </w:rPr>
        <w:t xml:space="preserve">The balance between complexity reduction and specification impact / system impact that is achieved by options BW3 or PR3 make these options our preferred approaches to complexity reduction </w:t>
      </w:r>
      <w:r w:rsidR="00446F98">
        <w:rPr>
          <w:rFonts w:eastAsia="SimSun"/>
          <w:bCs/>
          <w:iCs/>
          <w:szCs w:val="16"/>
          <w:lang w:eastAsia="ko-KR"/>
        </w:rPr>
        <w:t>from</w:t>
      </w:r>
      <w:r w:rsidR="00446F98">
        <w:rPr>
          <w:rFonts w:eastAsia="SimSun"/>
          <w:bCs/>
          <w:iCs/>
          <w:szCs w:val="16"/>
          <w:lang w:val="en-US" w:eastAsia="ko-KR"/>
        </w:rPr>
        <w:t xml:space="preserve"> among the bandwidth reduction / peak rate -</w:t>
      </w:r>
      <w:proofErr w:type="gramStart"/>
      <w:r w:rsidR="00446F98">
        <w:rPr>
          <w:rFonts w:eastAsia="SimSun"/>
          <w:bCs/>
          <w:iCs/>
          <w:szCs w:val="16"/>
          <w:lang w:val="en-US" w:eastAsia="ko-KR"/>
        </w:rPr>
        <w:t>related  techniques</w:t>
      </w:r>
      <w:proofErr w:type="gramEnd"/>
      <w:r w:rsidR="00446F98">
        <w:rPr>
          <w:rFonts w:eastAsia="SimSun"/>
          <w:bCs/>
          <w:iCs/>
          <w:szCs w:val="16"/>
          <w:lang w:val="en-US" w:eastAsia="ko-KR"/>
        </w:rPr>
        <w:t xml:space="preserve"> </w:t>
      </w:r>
      <w:r>
        <w:rPr>
          <w:rFonts w:eastAsia="SimSun" w:hint="eastAsia"/>
          <w:bCs/>
          <w:iCs/>
          <w:szCs w:val="16"/>
          <w:lang w:eastAsia="ja-JP"/>
        </w:rPr>
        <w:t>f</w:t>
      </w:r>
      <w:r>
        <w:rPr>
          <w:rFonts w:eastAsia="SimSun"/>
          <w:bCs/>
          <w:iCs/>
          <w:szCs w:val="16"/>
          <w:lang w:eastAsia="ko-KR"/>
        </w:rPr>
        <w:t xml:space="preserve">or </w:t>
      </w:r>
      <w:proofErr w:type="spellStart"/>
      <w:r>
        <w:rPr>
          <w:rFonts w:eastAsia="SimSun"/>
          <w:bCs/>
          <w:iCs/>
          <w:szCs w:val="16"/>
          <w:lang w:eastAsia="ko-KR"/>
        </w:rPr>
        <w:t>RedCap</w:t>
      </w:r>
      <w:proofErr w:type="spellEnd"/>
      <w:r>
        <w:rPr>
          <w:rFonts w:eastAsia="SimSun"/>
          <w:bCs/>
          <w:iCs/>
          <w:szCs w:val="16"/>
          <w:lang w:eastAsia="ko-KR"/>
        </w:rPr>
        <w:t xml:space="preserve"> in Rel-18.</w:t>
      </w:r>
    </w:p>
    <w:p w14:paraId="57CE7D77" w14:textId="28E8E41A" w:rsidR="00711998" w:rsidRDefault="00711998" w:rsidP="004A1540">
      <w:pPr>
        <w:spacing w:afterLines="50" w:after="156"/>
        <w:jc w:val="both"/>
        <w:rPr>
          <w:rFonts w:eastAsia="SimSun"/>
          <w:bCs/>
          <w:iCs/>
          <w:szCs w:val="16"/>
          <w:lang w:eastAsia="ko-KR"/>
        </w:rPr>
      </w:pPr>
      <w:r w:rsidRPr="00093B64">
        <w:rPr>
          <w:rFonts w:eastAsia="SimSun"/>
          <w:b/>
          <w:iCs/>
          <w:szCs w:val="16"/>
          <w:lang w:eastAsia="ko-KR"/>
        </w:rPr>
        <w:t>Proposal 1: Support either BW3 or PR3 complexity reduction techniques in Rel-18</w:t>
      </w:r>
      <w:r>
        <w:rPr>
          <w:rFonts w:eastAsia="SimSun"/>
          <w:bCs/>
          <w:iCs/>
          <w:szCs w:val="16"/>
          <w:lang w:eastAsia="ko-KR"/>
        </w:rPr>
        <w:t>.</w:t>
      </w:r>
    </w:p>
    <w:p w14:paraId="020C9A8F" w14:textId="098381AE" w:rsidR="00BC7D57" w:rsidRDefault="00446F98" w:rsidP="004A1540">
      <w:pPr>
        <w:spacing w:afterLines="50" w:after="156"/>
        <w:jc w:val="both"/>
        <w:rPr>
          <w:rFonts w:eastAsia="SimSun"/>
          <w:bCs/>
          <w:iCs/>
          <w:szCs w:val="16"/>
          <w:lang w:eastAsia="ko-KR"/>
        </w:rPr>
      </w:pPr>
      <w:r>
        <w:rPr>
          <w:rFonts w:eastAsia="SimSun"/>
          <w:bCs/>
          <w:iCs/>
          <w:szCs w:val="16"/>
          <w:lang w:eastAsia="ko-KR"/>
        </w:rPr>
        <w:t xml:space="preserve">The processing timeline relaxation techniques PT1 and PT2 add a significant complexity reduction above that provided by BW3 / PR3. The specification impacts / compatibility aspects of these complexity reduction techniques are considered to be </w:t>
      </w:r>
      <w:r w:rsidR="00BC7D57">
        <w:rPr>
          <w:rFonts w:eastAsia="SimSun"/>
          <w:bCs/>
          <w:iCs/>
          <w:szCs w:val="16"/>
          <w:lang w:eastAsia="ko-KR"/>
        </w:rPr>
        <w:t>reasonably straightforward.</w:t>
      </w:r>
    </w:p>
    <w:p w14:paraId="1512A796" w14:textId="46C9A63B" w:rsidR="00711998" w:rsidRDefault="00711998" w:rsidP="004A1540">
      <w:pPr>
        <w:spacing w:afterLines="50" w:after="156"/>
        <w:jc w:val="both"/>
        <w:rPr>
          <w:rFonts w:eastAsia="SimSun"/>
          <w:bCs/>
          <w:iCs/>
          <w:szCs w:val="16"/>
          <w:lang w:eastAsia="ko-KR"/>
        </w:rPr>
      </w:pPr>
      <w:r w:rsidRPr="00093B64">
        <w:rPr>
          <w:rFonts w:eastAsia="SimSun"/>
          <w:b/>
          <w:iCs/>
          <w:szCs w:val="16"/>
          <w:lang w:eastAsia="ko-KR"/>
        </w:rPr>
        <w:t xml:space="preserve">Proposal </w:t>
      </w:r>
      <w:r>
        <w:rPr>
          <w:rFonts w:eastAsia="SimSun"/>
          <w:b/>
          <w:iCs/>
          <w:szCs w:val="16"/>
          <w:lang w:eastAsia="ko-KR"/>
        </w:rPr>
        <w:t>2</w:t>
      </w:r>
      <w:r w:rsidRPr="00093B64">
        <w:rPr>
          <w:rFonts w:eastAsia="SimSun"/>
          <w:b/>
          <w:iCs/>
          <w:szCs w:val="16"/>
          <w:lang w:eastAsia="ko-KR"/>
        </w:rPr>
        <w:t xml:space="preserve">: Support </w:t>
      </w:r>
      <w:r>
        <w:rPr>
          <w:rFonts w:eastAsia="SimSun"/>
          <w:b/>
          <w:iCs/>
          <w:szCs w:val="16"/>
          <w:lang w:eastAsia="ko-KR"/>
        </w:rPr>
        <w:t>the combination of PT1 and PT2</w:t>
      </w:r>
      <w:r w:rsidRPr="00093B64">
        <w:rPr>
          <w:rFonts w:eastAsia="SimSun"/>
          <w:b/>
          <w:iCs/>
          <w:szCs w:val="16"/>
          <w:lang w:eastAsia="ko-KR"/>
        </w:rPr>
        <w:t xml:space="preserve"> complexity reduction techniques in Rel-18</w:t>
      </w:r>
      <w:r>
        <w:rPr>
          <w:rFonts w:eastAsia="SimSun"/>
          <w:bCs/>
          <w:iCs/>
          <w:szCs w:val="16"/>
          <w:lang w:eastAsia="ko-KR"/>
        </w:rPr>
        <w:t>.</w:t>
      </w:r>
    </w:p>
    <w:p w14:paraId="31832EA4" w14:textId="691A7847" w:rsidR="00446F98" w:rsidRDefault="00BC7D57" w:rsidP="004A1540">
      <w:pPr>
        <w:spacing w:afterLines="50" w:after="156"/>
        <w:jc w:val="both"/>
        <w:rPr>
          <w:rFonts w:eastAsia="SimSun"/>
          <w:bCs/>
          <w:iCs/>
          <w:szCs w:val="16"/>
          <w:lang w:eastAsia="ko-KR"/>
        </w:rPr>
      </w:pPr>
      <w:r>
        <w:rPr>
          <w:rFonts w:eastAsia="SimSun"/>
          <w:bCs/>
          <w:iCs/>
          <w:szCs w:val="16"/>
          <w:lang w:eastAsia="ko-KR"/>
        </w:rPr>
        <w:t>Support of HD-FDD Type B will add a further complexity reduction that is additional to all of the other complexity reduction techniques discussed above, since</w:t>
      </w:r>
      <w:r w:rsidR="00446F98">
        <w:rPr>
          <w:rFonts w:eastAsia="SimSun"/>
          <w:bCs/>
          <w:iCs/>
          <w:szCs w:val="16"/>
          <w:lang w:eastAsia="ko-KR"/>
        </w:rPr>
        <w:t xml:space="preserve"> </w:t>
      </w:r>
      <w:r>
        <w:rPr>
          <w:rFonts w:eastAsia="SimSun"/>
          <w:bCs/>
          <w:iCs/>
          <w:szCs w:val="16"/>
          <w:lang w:eastAsia="ko-KR"/>
        </w:rPr>
        <w:t xml:space="preserve">the complexity reduction is achieved by reducing the RF complexity rather than the baseband complexity. We think that HD-FDD is an important feature </w:t>
      </w:r>
      <w:r>
        <w:rPr>
          <w:rFonts w:eastAsia="SimSun"/>
          <w:bCs/>
          <w:iCs/>
          <w:szCs w:val="16"/>
          <w:lang w:eastAsia="ko-KR"/>
        </w:rPr>
        <w:lastRenderedPageBreak/>
        <w:t xml:space="preserve">for </w:t>
      </w:r>
      <w:proofErr w:type="spellStart"/>
      <w:r>
        <w:rPr>
          <w:rFonts w:eastAsia="SimSun"/>
          <w:bCs/>
          <w:iCs/>
          <w:szCs w:val="16"/>
          <w:lang w:eastAsia="ko-KR"/>
        </w:rPr>
        <w:t>RedCap</w:t>
      </w:r>
      <w:proofErr w:type="spellEnd"/>
      <w:r>
        <w:rPr>
          <w:rFonts w:eastAsia="SimSun"/>
          <w:bCs/>
          <w:iCs/>
          <w:szCs w:val="16"/>
          <w:lang w:eastAsia="ko-KR"/>
        </w:rPr>
        <w:t xml:space="preserve"> (whether in Rel-17 or Rel-18) as it offers benefits that go beyond complexity reduction, including reduction in power consumption and ease of support of multiple bands.</w:t>
      </w:r>
    </w:p>
    <w:p w14:paraId="40FAECEA" w14:textId="0314B066" w:rsidR="00711998" w:rsidRDefault="00711998" w:rsidP="00711998">
      <w:pPr>
        <w:spacing w:afterLines="50" w:after="156"/>
        <w:jc w:val="both"/>
        <w:rPr>
          <w:rFonts w:eastAsia="SimSun"/>
          <w:bCs/>
          <w:iCs/>
          <w:szCs w:val="16"/>
          <w:lang w:eastAsia="ko-KR"/>
        </w:rPr>
      </w:pPr>
      <w:r w:rsidRPr="00093B64">
        <w:rPr>
          <w:rFonts w:eastAsia="SimSun"/>
          <w:b/>
          <w:iCs/>
          <w:szCs w:val="16"/>
          <w:lang w:eastAsia="ko-KR"/>
        </w:rPr>
        <w:t xml:space="preserve">Proposal </w:t>
      </w:r>
      <w:r>
        <w:rPr>
          <w:rFonts w:eastAsia="SimSun"/>
          <w:b/>
          <w:iCs/>
          <w:szCs w:val="16"/>
          <w:lang w:eastAsia="ko-KR"/>
        </w:rPr>
        <w:t>3</w:t>
      </w:r>
      <w:r w:rsidRPr="00093B64">
        <w:rPr>
          <w:rFonts w:eastAsia="SimSun"/>
          <w:b/>
          <w:iCs/>
          <w:szCs w:val="16"/>
          <w:lang w:eastAsia="ko-KR"/>
        </w:rPr>
        <w:t xml:space="preserve">: Support </w:t>
      </w:r>
      <w:r>
        <w:rPr>
          <w:rFonts w:eastAsia="SimSun"/>
          <w:b/>
          <w:iCs/>
          <w:szCs w:val="16"/>
          <w:lang w:eastAsia="ko-KR"/>
        </w:rPr>
        <w:t>HD-FDD Type B</w:t>
      </w:r>
      <w:r w:rsidRPr="00093B64">
        <w:rPr>
          <w:rFonts w:eastAsia="SimSun"/>
          <w:b/>
          <w:iCs/>
          <w:szCs w:val="16"/>
          <w:lang w:eastAsia="ko-KR"/>
        </w:rPr>
        <w:t xml:space="preserve"> in Rel-18</w:t>
      </w:r>
      <w:r>
        <w:rPr>
          <w:rFonts w:eastAsia="SimSun"/>
          <w:bCs/>
          <w:iCs/>
          <w:szCs w:val="16"/>
          <w:lang w:eastAsia="ko-KR"/>
        </w:rPr>
        <w:t>.</w:t>
      </w:r>
    </w:p>
    <w:p w14:paraId="7E1E34E4" w14:textId="395C9D06" w:rsidR="00612006" w:rsidRDefault="00612006" w:rsidP="00C751E4">
      <w:pPr>
        <w:spacing w:afterLines="50" w:after="156"/>
        <w:jc w:val="both"/>
        <w:rPr>
          <w:rFonts w:eastAsia="SimSun"/>
          <w:bCs/>
          <w:iCs/>
          <w:szCs w:val="16"/>
          <w:lang w:eastAsia="ko-KR"/>
        </w:rPr>
      </w:pPr>
    </w:p>
    <w:p w14:paraId="75E611CD" w14:textId="4BD8C586" w:rsidR="00612006" w:rsidRPr="00233DFF" w:rsidRDefault="00612006" w:rsidP="00612006">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Conclusion</w:t>
      </w:r>
    </w:p>
    <w:p w14:paraId="5A6812F0" w14:textId="307C0024" w:rsidR="00052DA0" w:rsidRDefault="00E37D22" w:rsidP="00E209EE">
      <w:pPr>
        <w:spacing w:afterLines="50" w:after="156"/>
        <w:jc w:val="both"/>
        <w:rPr>
          <w:rFonts w:eastAsia="SimSun"/>
          <w:bCs/>
          <w:iCs/>
          <w:szCs w:val="16"/>
          <w:lang w:eastAsia="ko-KR"/>
        </w:rPr>
      </w:pPr>
      <w:r>
        <w:rPr>
          <w:rFonts w:eastAsia="SimSun"/>
          <w:bCs/>
          <w:iCs/>
          <w:szCs w:val="16"/>
          <w:lang w:eastAsia="ko-KR"/>
        </w:rPr>
        <w:t>This document has analysed the complexity reductions available with various complexity reduction techniques. The document has also considered the impacts of the complexity reduction techniques.</w:t>
      </w:r>
    </w:p>
    <w:p w14:paraId="201E3FBE" w14:textId="7268A65C" w:rsidR="00E37D22" w:rsidRDefault="00E37D22" w:rsidP="00E209EE">
      <w:pPr>
        <w:spacing w:afterLines="50" w:after="156"/>
        <w:jc w:val="both"/>
        <w:rPr>
          <w:rFonts w:eastAsia="SimSun"/>
          <w:bCs/>
          <w:iCs/>
          <w:szCs w:val="16"/>
          <w:lang w:eastAsia="ko-KR"/>
        </w:rPr>
      </w:pPr>
      <w:r>
        <w:rPr>
          <w:rFonts w:eastAsia="SimSun"/>
          <w:bCs/>
          <w:iCs/>
          <w:szCs w:val="16"/>
          <w:lang w:eastAsia="ko-KR"/>
        </w:rPr>
        <w:t>The following observations are made:</w:t>
      </w:r>
    </w:p>
    <w:p w14:paraId="60949965" w14:textId="77777777" w:rsidR="00E37D22" w:rsidRDefault="00E37D22" w:rsidP="00E37D22">
      <w:pPr>
        <w:spacing w:afterLines="50" w:after="156"/>
        <w:jc w:val="both"/>
        <w:rPr>
          <w:rFonts w:eastAsia="SimSun"/>
          <w:bCs/>
          <w:iCs/>
          <w:szCs w:val="16"/>
          <w:lang w:eastAsia="ko-KR"/>
        </w:rPr>
      </w:pPr>
      <w:r w:rsidRPr="00482303">
        <w:rPr>
          <w:rFonts w:eastAsia="SimSun"/>
          <w:b/>
          <w:iCs/>
          <w:szCs w:val="16"/>
          <w:lang w:eastAsia="ko-KR"/>
        </w:rPr>
        <w:t>Observation 1: The complexity reduction analysis methodology provides a lower limit on the complexity reduction that can be achieved. Real devices may achieve more significant complexity reductions than predicted by the Rel-18 analysis</w:t>
      </w:r>
      <w:r>
        <w:rPr>
          <w:rFonts w:eastAsia="SimSun"/>
          <w:bCs/>
          <w:iCs/>
          <w:szCs w:val="16"/>
          <w:lang w:eastAsia="ko-KR"/>
        </w:rPr>
        <w:t>.</w:t>
      </w:r>
    </w:p>
    <w:p w14:paraId="7793F024" w14:textId="77777777" w:rsidR="00E37D22" w:rsidRDefault="00E37D22" w:rsidP="00E37D22">
      <w:pPr>
        <w:spacing w:afterLines="50" w:after="156"/>
        <w:jc w:val="both"/>
        <w:rPr>
          <w:rFonts w:eastAsia="SimSun"/>
          <w:b/>
          <w:iCs/>
          <w:szCs w:val="16"/>
          <w:lang w:eastAsia="ko-KR"/>
        </w:rPr>
      </w:pPr>
      <w:r w:rsidRPr="00482303">
        <w:rPr>
          <w:rFonts w:eastAsia="SimSun"/>
          <w:b/>
          <w:iCs/>
          <w:szCs w:val="16"/>
          <w:lang w:eastAsia="ko-KR"/>
        </w:rPr>
        <w:t xml:space="preserve">Observation </w:t>
      </w:r>
      <w:r>
        <w:rPr>
          <w:rFonts w:eastAsia="SimSun"/>
          <w:b/>
          <w:iCs/>
          <w:szCs w:val="16"/>
          <w:lang w:eastAsia="ko-KR"/>
        </w:rPr>
        <w:t>2</w:t>
      </w:r>
      <w:r w:rsidRPr="00482303">
        <w:rPr>
          <w:rFonts w:eastAsia="SimSun"/>
          <w:b/>
          <w:iCs/>
          <w:szCs w:val="16"/>
          <w:lang w:eastAsia="ko-KR"/>
        </w:rPr>
        <w:t xml:space="preserve">: </w:t>
      </w:r>
      <w:r>
        <w:rPr>
          <w:rFonts w:eastAsia="SimSun"/>
          <w:b/>
          <w:iCs/>
          <w:szCs w:val="16"/>
          <w:lang w:eastAsia="ko-KR"/>
        </w:rPr>
        <w:t>For bandwidth reduction, the following complexity reductions are feasible:</w:t>
      </w:r>
    </w:p>
    <w:p w14:paraId="01708F37" w14:textId="77777777" w:rsidR="00E37D22" w:rsidRPr="00711998" w:rsidRDefault="00E37D22" w:rsidP="00E37D22">
      <w:pPr>
        <w:pStyle w:val="ListParagraph"/>
        <w:numPr>
          <w:ilvl w:val="0"/>
          <w:numId w:val="38"/>
        </w:numPr>
        <w:spacing w:afterLines="50" w:after="156"/>
        <w:ind w:firstLineChars="0"/>
        <w:jc w:val="both"/>
        <w:rPr>
          <w:rFonts w:eastAsia="SimSun"/>
          <w:b/>
          <w:iCs/>
          <w:szCs w:val="16"/>
          <w:lang w:eastAsia="ko-KR"/>
        </w:rPr>
      </w:pPr>
      <w:r w:rsidRPr="00711998">
        <w:rPr>
          <w:rFonts w:eastAsia="SimSun"/>
          <w:b/>
          <w:iCs/>
          <w:szCs w:val="16"/>
          <w:lang w:val="en-US" w:eastAsia="ko-KR"/>
        </w:rPr>
        <w:t>BW1: 7.7%</w:t>
      </w:r>
    </w:p>
    <w:p w14:paraId="5632E774" w14:textId="77777777" w:rsidR="00E37D22" w:rsidRPr="00711998" w:rsidRDefault="00E37D22" w:rsidP="00E37D22">
      <w:pPr>
        <w:pStyle w:val="ListParagraph"/>
        <w:numPr>
          <w:ilvl w:val="0"/>
          <w:numId w:val="38"/>
        </w:numPr>
        <w:spacing w:afterLines="50" w:after="156"/>
        <w:ind w:firstLineChars="0"/>
        <w:jc w:val="both"/>
        <w:rPr>
          <w:rFonts w:eastAsia="SimSun"/>
          <w:b/>
          <w:iCs/>
          <w:szCs w:val="16"/>
          <w:lang w:eastAsia="ko-KR"/>
        </w:rPr>
      </w:pPr>
      <w:r w:rsidRPr="00711998">
        <w:rPr>
          <w:rFonts w:eastAsia="SimSun"/>
          <w:b/>
          <w:iCs/>
          <w:szCs w:val="16"/>
          <w:lang w:val="en-US" w:eastAsia="ko-KR"/>
        </w:rPr>
        <w:t>BW2: 6.1%</w:t>
      </w:r>
    </w:p>
    <w:p w14:paraId="79E62900" w14:textId="77777777" w:rsidR="00E37D22" w:rsidRPr="00711998" w:rsidRDefault="00E37D22" w:rsidP="00E37D22">
      <w:pPr>
        <w:pStyle w:val="ListParagraph"/>
        <w:numPr>
          <w:ilvl w:val="0"/>
          <w:numId w:val="38"/>
        </w:numPr>
        <w:spacing w:afterLines="50" w:after="156"/>
        <w:ind w:firstLineChars="0"/>
        <w:jc w:val="both"/>
        <w:rPr>
          <w:rFonts w:eastAsia="SimSun"/>
          <w:b/>
          <w:iCs/>
          <w:szCs w:val="16"/>
          <w:lang w:eastAsia="ko-KR"/>
        </w:rPr>
      </w:pPr>
      <w:r w:rsidRPr="00711998">
        <w:rPr>
          <w:rFonts w:eastAsia="SimSun"/>
          <w:b/>
          <w:iCs/>
          <w:szCs w:val="16"/>
          <w:lang w:val="en-US" w:eastAsia="ko-KR"/>
        </w:rPr>
        <w:t>BW3: 5.4%</w:t>
      </w:r>
    </w:p>
    <w:p w14:paraId="152AC5B7" w14:textId="77777777" w:rsidR="00E37D22" w:rsidRDefault="00E37D22" w:rsidP="00E37D22">
      <w:pPr>
        <w:spacing w:afterLines="50" w:after="156"/>
        <w:jc w:val="both"/>
        <w:rPr>
          <w:rFonts w:eastAsia="SimSun"/>
          <w:b/>
          <w:iCs/>
          <w:szCs w:val="16"/>
          <w:lang w:eastAsia="ko-KR"/>
        </w:rPr>
      </w:pPr>
      <w:r w:rsidRPr="00482303">
        <w:rPr>
          <w:rFonts w:eastAsia="SimSun"/>
          <w:b/>
          <w:iCs/>
          <w:szCs w:val="16"/>
          <w:lang w:eastAsia="ko-KR"/>
        </w:rPr>
        <w:t xml:space="preserve">Observation </w:t>
      </w:r>
      <w:r>
        <w:rPr>
          <w:rFonts w:eastAsia="SimSun"/>
          <w:b/>
          <w:iCs/>
          <w:szCs w:val="16"/>
          <w:lang w:eastAsia="ko-KR"/>
        </w:rPr>
        <w:t>3</w:t>
      </w:r>
      <w:r w:rsidRPr="00482303">
        <w:rPr>
          <w:rFonts w:eastAsia="SimSun"/>
          <w:b/>
          <w:iCs/>
          <w:szCs w:val="16"/>
          <w:lang w:eastAsia="ko-KR"/>
        </w:rPr>
        <w:t xml:space="preserve">: </w:t>
      </w:r>
      <w:r>
        <w:rPr>
          <w:rFonts w:eastAsia="SimSun"/>
          <w:b/>
          <w:iCs/>
          <w:szCs w:val="16"/>
          <w:lang w:eastAsia="ko-KR"/>
        </w:rPr>
        <w:t>For peak rate reduction, the following complexity reductions are feasible:</w:t>
      </w:r>
    </w:p>
    <w:p w14:paraId="24EFB65A" w14:textId="77777777" w:rsidR="00E37D22" w:rsidRPr="00711998" w:rsidRDefault="00E37D22" w:rsidP="00E37D22">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PR</w:t>
      </w:r>
      <w:r w:rsidRPr="00711998">
        <w:rPr>
          <w:rFonts w:eastAsia="SimSun"/>
          <w:b/>
          <w:iCs/>
          <w:szCs w:val="16"/>
          <w:lang w:val="en-US" w:eastAsia="ko-KR"/>
        </w:rPr>
        <w:t xml:space="preserve">1: </w:t>
      </w:r>
      <w:r>
        <w:rPr>
          <w:rFonts w:eastAsia="SimSun"/>
          <w:b/>
          <w:iCs/>
          <w:szCs w:val="16"/>
          <w:lang w:val="en-US" w:eastAsia="ko-KR"/>
        </w:rPr>
        <w:t>2.3</w:t>
      </w:r>
      <w:r w:rsidRPr="00711998">
        <w:rPr>
          <w:rFonts w:eastAsia="SimSun"/>
          <w:b/>
          <w:iCs/>
          <w:szCs w:val="16"/>
          <w:lang w:val="en-US" w:eastAsia="ko-KR"/>
        </w:rPr>
        <w:t>%</w:t>
      </w:r>
    </w:p>
    <w:p w14:paraId="1B336F5E" w14:textId="77777777" w:rsidR="00E37D22" w:rsidRPr="00711998" w:rsidRDefault="00E37D22" w:rsidP="00E37D22">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PR</w:t>
      </w:r>
      <w:r w:rsidRPr="00711998">
        <w:rPr>
          <w:rFonts w:eastAsia="SimSun"/>
          <w:b/>
          <w:iCs/>
          <w:szCs w:val="16"/>
          <w:lang w:val="en-US" w:eastAsia="ko-KR"/>
        </w:rPr>
        <w:t xml:space="preserve">2: </w:t>
      </w:r>
      <w:r>
        <w:rPr>
          <w:rFonts w:eastAsia="SimSun"/>
          <w:b/>
          <w:iCs/>
          <w:szCs w:val="16"/>
          <w:lang w:val="en-US" w:eastAsia="ko-KR"/>
        </w:rPr>
        <w:t>2.3</w:t>
      </w:r>
      <w:r w:rsidRPr="00711998">
        <w:rPr>
          <w:rFonts w:eastAsia="SimSun"/>
          <w:b/>
          <w:iCs/>
          <w:szCs w:val="16"/>
          <w:lang w:val="en-US" w:eastAsia="ko-KR"/>
        </w:rPr>
        <w:t>%</w:t>
      </w:r>
    </w:p>
    <w:p w14:paraId="1F44265E" w14:textId="77777777" w:rsidR="00E37D22" w:rsidRPr="00711998" w:rsidRDefault="00E37D22" w:rsidP="00E37D22">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PR</w:t>
      </w:r>
      <w:r w:rsidRPr="00711998">
        <w:rPr>
          <w:rFonts w:eastAsia="SimSun"/>
          <w:b/>
          <w:iCs/>
          <w:szCs w:val="16"/>
          <w:lang w:val="en-US" w:eastAsia="ko-KR"/>
        </w:rPr>
        <w:t>3: 5.4%</w:t>
      </w:r>
    </w:p>
    <w:p w14:paraId="50216B4B" w14:textId="77777777" w:rsidR="00E37D22" w:rsidRDefault="00E37D22" w:rsidP="00E37D22">
      <w:pPr>
        <w:spacing w:afterLines="50" w:after="156"/>
        <w:jc w:val="both"/>
        <w:rPr>
          <w:rFonts w:eastAsia="SimSun"/>
          <w:b/>
          <w:iCs/>
          <w:szCs w:val="16"/>
          <w:lang w:eastAsia="ko-KR"/>
        </w:rPr>
      </w:pPr>
      <w:r w:rsidRPr="00482303">
        <w:rPr>
          <w:rFonts w:eastAsia="SimSun"/>
          <w:b/>
          <w:iCs/>
          <w:szCs w:val="16"/>
          <w:lang w:eastAsia="ko-KR"/>
        </w:rPr>
        <w:t xml:space="preserve">Observation </w:t>
      </w:r>
      <w:r>
        <w:rPr>
          <w:rFonts w:eastAsia="SimSun"/>
          <w:b/>
          <w:iCs/>
          <w:szCs w:val="16"/>
          <w:lang w:eastAsia="ko-KR"/>
        </w:rPr>
        <w:t>4</w:t>
      </w:r>
      <w:r w:rsidRPr="00482303">
        <w:rPr>
          <w:rFonts w:eastAsia="SimSun"/>
          <w:b/>
          <w:iCs/>
          <w:szCs w:val="16"/>
          <w:lang w:eastAsia="ko-KR"/>
        </w:rPr>
        <w:t xml:space="preserve">: </w:t>
      </w:r>
      <w:r>
        <w:rPr>
          <w:rFonts w:eastAsia="SimSun"/>
          <w:b/>
          <w:iCs/>
          <w:szCs w:val="16"/>
          <w:lang w:eastAsia="ko-KR"/>
        </w:rPr>
        <w:t>For processing timeline relaxation, the following complexity reductions are feasible:</w:t>
      </w:r>
    </w:p>
    <w:p w14:paraId="2D1DEF0B" w14:textId="77777777" w:rsidR="00E37D22" w:rsidRPr="00711998" w:rsidRDefault="00E37D22" w:rsidP="00E37D22">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BW3 + PT1</w:t>
      </w:r>
      <w:r w:rsidRPr="00711998">
        <w:rPr>
          <w:rFonts w:eastAsia="SimSun"/>
          <w:b/>
          <w:iCs/>
          <w:szCs w:val="16"/>
          <w:lang w:val="en-US" w:eastAsia="ko-KR"/>
        </w:rPr>
        <w:t xml:space="preserve">: </w:t>
      </w:r>
      <w:r>
        <w:rPr>
          <w:rFonts w:eastAsia="SimSun"/>
          <w:b/>
          <w:iCs/>
          <w:szCs w:val="16"/>
          <w:lang w:val="en-US" w:eastAsia="ko-KR"/>
        </w:rPr>
        <w:t>7.5</w:t>
      </w:r>
      <w:r w:rsidRPr="00711998">
        <w:rPr>
          <w:rFonts w:eastAsia="SimSun"/>
          <w:b/>
          <w:iCs/>
          <w:szCs w:val="16"/>
          <w:lang w:val="en-US" w:eastAsia="ko-KR"/>
        </w:rPr>
        <w:t>%</w:t>
      </w:r>
    </w:p>
    <w:p w14:paraId="706847D1" w14:textId="77777777" w:rsidR="00E37D22" w:rsidRPr="00711998" w:rsidRDefault="00E37D22" w:rsidP="00E37D22">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BW3 + PT1 + PT2</w:t>
      </w:r>
      <w:r w:rsidRPr="00711998">
        <w:rPr>
          <w:rFonts w:eastAsia="SimSun"/>
          <w:b/>
          <w:iCs/>
          <w:szCs w:val="16"/>
          <w:lang w:val="en-US" w:eastAsia="ko-KR"/>
        </w:rPr>
        <w:t xml:space="preserve">: </w:t>
      </w:r>
      <w:r>
        <w:rPr>
          <w:rFonts w:eastAsia="SimSun"/>
          <w:b/>
          <w:iCs/>
          <w:szCs w:val="16"/>
          <w:lang w:val="en-US" w:eastAsia="ko-KR"/>
        </w:rPr>
        <w:t>9.4</w:t>
      </w:r>
      <w:r w:rsidRPr="00711998">
        <w:rPr>
          <w:rFonts w:eastAsia="SimSun"/>
          <w:b/>
          <w:iCs/>
          <w:szCs w:val="16"/>
          <w:lang w:val="en-US" w:eastAsia="ko-KR"/>
        </w:rPr>
        <w:t>%</w:t>
      </w:r>
    </w:p>
    <w:p w14:paraId="7280DBEA" w14:textId="77777777" w:rsidR="00E37D22" w:rsidRDefault="00E37D22" w:rsidP="00E37D22">
      <w:pPr>
        <w:spacing w:afterLines="50" w:after="156"/>
        <w:jc w:val="both"/>
        <w:rPr>
          <w:rFonts w:eastAsia="SimSun"/>
          <w:b/>
          <w:iCs/>
          <w:szCs w:val="16"/>
          <w:lang w:eastAsia="ko-KR"/>
        </w:rPr>
      </w:pPr>
      <w:r w:rsidRPr="00482303">
        <w:rPr>
          <w:rFonts w:eastAsia="SimSun"/>
          <w:b/>
          <w:iCs/>
          <w:szCs w:val="16"/>
          <w:lang w:eastAsia="ko-KR"/>
        </w:rPr>
        <w:t xml:space="preserve">Observation </w:t>
      </w:r>
      <w:r>
        <w:rPr>
          <w:rFonts w:eastAsia="SimSun"/>
          <w:b/>
          <w:iCs/>
          <w:szCs w:val="16"/>
          <w:lang w:eastAsia="ko-KR"/>
        </w:rPr>
        <w:t>5</w:t>
      </w:r>
      <w:r w:rsidRPr="00482303">
        <w:rPr>
          <w:rFonts w:eastAsia="SimSun"/>
          <w:b/>
          <w:iCs/>
          <w:szCs w:val="16"/>
          <w:lang w:eastAsia="ko-KR"/>
        </w:rPr>
        <w:t xml:space="preserve">: </w:t>
      </w:r>
      <w:r>
        <w:rPr>
          <w:rFonts w:eastAsia="SimSun"/>
          <w:b/>
          <w:iCs/>
          <w:szCs w:val="16"/>
          <w:lang w:eastAsia="ko-KR"/>
        </w:rPr>
        <w:t>For HD-FDD, the following complexity reductions are feasible:</w:t>
      </w:r>
    </w:p>
    <w:p w14:paraId="5481A7ED" w14:textId="77777777" w:rsidR="00E37D22" w:rsidRPr="00711998" w:rsidRDefault="00E37D22" w:rsidP="00E37D22">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HD-FDD Type B</w:t>
      </w:r>
      <w:r w:rsidRPr="00711998">
        <w:rPr>
          <w:rFonts w:eastAsia="SimSun"/>
          <w:b/>
          <w:iCs/>
          <w:szCs w:val="16"/>
          <w:lang w:val="en-US" w:eastAsia="ko-KR"/>
        </w:rPr>
        <w:t xml:space="preserve">: </w:t>
      </w:r>
      <w:r>
        <w:rPr>
          <w:rFonts w:eastAsia="SimSun"/>
          <w:b/>
          <w:iCs/>
          <w:szCs w:val="16"/>
          <w:lang w:val="en-US" w:eastAsia="ko-KR"/>
        </w:rPr>
        <w:t>2.7</w:t>
      </w:r>
      <w:r w:rsidRPr="00711998">
        <w:rPr>
          <w:rFonts w:eastAsia="SimSun"/>
          <w:b/>
          <w:iCs/>
          <w:szCs w:val="16"/>
          <w:lang w:val="en-US" w:eastAsia="ko-KR"/>
        </w:rPr>
        <w:t>%</w:t>
      </w:r>
    </w:p>
    <w:p w14:paraId="0BEF24BE" w14:textId="77777777" w:rsidR="00991BE1" w:rsidRDefault="00991BE1" w:rsidP="00991BE1">
      <w:pPr>
        <w:spacing w:afterLines="50" w:after="156"/>
        <w:jc w:val="both"/>
        <w:rPr>
          <w:rFonts w:eastAsia="SimSun"/>
          <w:b/>
          <w:iCs/>
          <w:szCs w:val="16"/>
          <w:lang w:eastAsia="ko-KR"/>
        </w:rPr>
      </w:pPr>
      <w:r w:rsidRPr="00482303">
        <w:rPr>
          <w:rFonts w:eastAsia="SimSun"/>
          <w:b/>
          <w:iCs/>
          <w:szCs w:val="16"/>
          <w:lang w:eastAsia="ko-KR"/>
        </w:rPr>
        <w:t xml:space="preserve">Observation </w:t>
      </w:r>
      <w:r>
        <w:rPr>
          <w:rFonts w:eastAsia="SimSun"/>
          <w:b/>
          <w:iCs/>
          <w:szCs w:val="16"/>
          <w:lang w:eastAsia="ko-KR"/>
        </w:rPr>
        <w:t>6</w:t>
      </w:r>
      <w:r w:rsidRPr="00482303">
        <w:rPr>
          <w:rFonts w:eastAsia="SimSun"/>
          <w:b/>
          <w:iCs/>
          <w:szCs w:val="16"/>
          <w:lang w:eastAsia="ko-KR"/>
        </w:rPr>
        <w:t xml:space="preserve">: </w:t>
      </w:r>
      <w:r>
        <w:rPr>
          <w:rFonts w:eastAsia="SimSun"/>
          <w:b/>
          <w:iCs/>
          <w:szCs w:val="16"/>
          <w:lang w:eastAsia="ko-KR"/>
        </w:rPr>
        <w:t>The total complexity reduction available in Rel-18 for an HD-FDD device is:</w:t>
      </w:r>
    </w:p>
    <w:p w14:paraId="7061340F" w14:textId="77777777" w:rsidR="00991BE1" w:rsidRPr="00711998" w:rsidRDefault="00991BE1" w:rsidP="00991BE1">
      <w:pPr>
        <w:pStyle w:val="ListParagraph"/>
        <w:numPr>
          <w:ilvl w:val="0"/>
          <w:numId w:val="38"/>
        </w:numPr>
        <w:spacing w:afterLines="50" w:after="156"/>
        <w:ind w:firstLineChars="0"/>
        <w:jc w:val="both"/>
        <w:rPr>
          <w:rFonts w:eastAsia="SimSun"/>
          <w:b/>
          <w:iCs/>
          <w:szCs w:val="16"/>
          <w:lang w:eastAsia="ko-KR"/>
        </w:rPr>
      </w:pPr>
      <w:r>
        <w:rPr>
          <w:rFonts w:eastAsia="SimSun"/>
          <w:b/>
          <w:iCs/>
          <w:szCs w:val="16"/>
          <w:lang w:val="en-US" w:eastAsia="ko-KR"/>
        </w:rPr>
        <w:t>BW3 + PT1 + PT2 + HD-FDD Type B</w:t>
      </w:r>
      <w:r w:rsidRPr="00711998">
        <w:rPr>
          <w:rFonts w:eastAsia="SimSun"/>
          <w:b/>
          <w:iCs/>
          <w:szCs w:val="16"/>
          <w:lang w:val="en-US" w:eastAsia="ko-KR"/>
        </w:rPr>
        <w:t xml:space="preserve">: </w:t>
      </w:r>
      <w:r>
        <w:rPr>
          <w:rFonts w:eastAsia="SimSun"/>
          <w:b/>
          <w:iCs/>
          <w:szCs w:val="16"/>
          <w:lang w:val="en-US" w:eastAsia="ko-KR"/>
        </w:rPr>
        <w:t>12.1</w:t>
      </w:r>
      <w:r w:rsidRPr="00711998">
        <w:rPr>
          <w:rFonts w:eastAsia="SimSun"/>
          <w:b/>
          <w:iCs/>
          <w:szCs w:val="16"/>
          <w:lang w:val="en-US" w:eastAsia="ko-KR"/>
        </w:rPr>
        <w:t>%</w:t>
      </w:r>
    </w:p>
    <w:p w14:paraId="33C30F62" w14:textId="47C19A19" w:rsidR="00E37D22" w:rsidRPr="00991BE1" w:rsidRDefault="00991BE1" w:rsidP="00E209EE">
      <w:pPr>
        <w:spacing w:afterLines="50" w:after="156"/>
        <w:jc w:val="both"/>
        <w:rPr>
          <w:rFonts w:eastAsia="SimSun"/>
          <w:bCs/>
          <w:iCs/>
          <w:szCs w:val="16"/>
          <w:lang w:val="en-US" w:eastAsia="ko-KR"/>
        </w:rPr>
      </w:pPr>
      <w:r>
        <w:rPr>
          <w:rFonts w:eastAsia="SimSun"/>
          <w:bCs/>
          <w:iCs/>
          <w:szCs w:val="16"/>
          <w:lang w:val="en-US" w:eastAsia="ko-KR"/>
        </w:rPr>
        <w:t>Based on our overall analysis, the following proposals are made:</w:t>
      </w:r>
    </w:p>
    <w:p w14:paraId="2F407714" w14:textId="77777777" w:rsidR="00991BE1" w:rsidRDefault="00991BE1" w:rsidP="00991BE1">
      <w:pPr>
        <w:spacing w:afterLines="50" w:after="156"/>
        <w:jc w:val="both"/>
        <w:rPr>
          <w:rFonts w:eastAsia="SimSun"/>
          <w:bCs/>
          <w:iCs/>
          <w:szCs w:val="16"/>
          <w:lang w:eastAsia="ko-KR"/>
        </w:rPr>
      </w:pPr>
      <w:r w:rsidRPr="00093B64">
        <w:rPr>
          <w:rFonts w:eastAsia="SimSun"/>
          <w:b/>
          <w:iCs/>
          <w:szCs w:val="16"/>
          <w:lang w:eastAsia="ko-KR"/>
        </w:rPr>
        <w:t>Proposal 1: Support either BW3 or PR3 complexity reduction techniques in Rel-18</w:t>
      </w:r>
      <w:r>
        <w:rPr>
          <w:rFonts w:eastAsia="SimSun"/>
          <w:bCs/>
          <w:iCs/>
          <w:szCs w:val="16"/>
          <w:lang w:eastAsia="ko-KR"/>
        </w:rPr>
        <w:t>.</w:t>
      </w:r>
    </w:p>
    <w:p w14:paraId="41ACC212" w14:textId="77777777" w:rsidR="00991BE1" w:rsidRDefault="00991BE1" w:rsidP="00991BE1">
      <w:pPr>
        <w:spacing w:afterLines="50" w:after="156"/>
        <w:jc w:val="both"/>
        <w:rPr>
          <w:rFonts w:eastAsia="SimSun"/>
          <w:bCs/>
          <w:iCs/>
          <w:szCs w:val="16"/>
          <w:lang w:eastAsia="ko-KR"/>
        </w:rPr>
      </w:pPr>
      <w:r w:rsidRPr="00093B64">
        <w:rPr>
          <w:rFonts w:eastAsia="SimSun"/>
          <w:b/>
          <w:iCs/>
          <w:szCs w:val="16"/>
          <w:lang w:eastAsia="ko-KR"/>
        </w:rPr>
        <w:t xml:space="preserve">Proposal </w:t>
      </w:r>
      <w:r>
        <w:rPr>
          <w:rFonts w:eastAsia="SimSun"/>
          <w:b/>
          <w:iCs/>
          <w:szCs w:val="16"/>
          <w:lang w:eastAsia="ko-KR"/>
        </w:rPr>
        <w:t>2</w:t>
      </w:r>
      <w:r w:rsidRPr="00093B64">
        <w:rPr>
          <w:rFonts w:eastAsia="SimSun"/>
          <w:b/>
          <w:iCs/>
          <w:szCs w:val="16"/>
          <w:lang w:eastAsia="ko-KR"/>
        </w:rPr>
        <w:t xml:space="preserve">: Support </w:t>
      </w:r>
      <w:r>
        <w:rPr>
          <w:rFonts w:eastAsia="SimSun"/>
          <w:b/>
          <w:iCs/>
          <w:szCs w:val="16"/>
          <w:lang w:eastAsia="ko-KR"/>
        </w:rPr>
        <w:t>the combination of PT1 and PT2</w:t>
      </w:r>
      <w:r w:rsidRPr="00093B64">
        <w:rPr>
          <w:rFonts w:eastAsia="SimSun"/>
          <w:b/>
          <w:iCs/>
          <w:szCs w:val="16"/>
          <w:lang w:eastAsia="ko-KR"/>
        </w:rPr>
        <w:t xml:space="preserve"> complexity reduction techniques in Rel-18</w:t>
      </w:r>
      <w:r>
        <w:rPr>
          <w:rFonts w:eastAsia="SimSun"/>
          <w:bCs/>
          <w:iCs/>
          <w:szCs w:val="16"/>
          <w:lang w:eastAsia="ko-KR"/>
        </w:rPr>
        <w:t>.</w:t>
      </w:r>
    </w:p>
    <w:p w14:paraId="18BDC508" w14:textId="77777777" w:rsidR="00991BE1" w:rsidRDefault="00991BE1" w:rsidP="00991BE1">
      <w:pPr>
        <w:spacing w:afterLines="50" w:after="156"/>
        <w:jc w:val="both"/>
        <w:rPr>
          <w:rFonts w:eastAsia="SimSun"/>
          <w:bCs/>
          <w:iCs/>
          <w:szCs w:val="16"/>
          <w:lang w:eastAsia="ko-KR"/>
        </w:rPr>
      </w:pPr>
      <w:r w:rsidRPr="00093B64">
        <w:rPr>
          <w:rFonts w:eastAsia="SimSun"/>
          <w:b/>
          <w:iCs/>
          <w:szCs w:val="16"/>
          <w:lang w:eastAsia="ko-KR"/>
        </w:rPr>
        <w:t xml:space="preserve">Proposal </w:t>
      </w:r>
      <w:r>
        <w:rPr>
          <w:rFonts w:eastAsia="SimSun"/>
          <w:b/>
          <w:iCs/>
          <w:szCs w:val="16"/>
          <w:lang w:eastAsia="ko-KR"/>
        </w:rPr>
        <w:t>3</w:t>
      </w:r>
      <w:r w:rsidRPr="00093B64">
        <w:rPr>
          <w:rFonts w:eastAsia="SimSun"/>
          <w:b/>
          <w:iCs/>
          <w:szCs w:val="16"/>
          <w:lang w:eastAsia="ko-KR"/>
        </w:rPr>
        <w:t xml:space="preserve">: Support </w:t>
      </w:r>
      <w:r>
        <w:rPr>
          <w:rFonts w:eastAsia="SimSun"/>
          <w:b/>
          <w:iCs/>
          <w:szCs w:val="16"/>
          <w:lang w:eastAsia="ko-KR"/>
        </w:rPr>
        <w:t>HD-FDD Type B</w:t>
      </w:r>
      <w:r w:rsidRPr="00093B64">
        <w:rPr>
          <w:rFonts w:eastAsia="SimSun"/>
          <w:b/>
          <w:iCs/>
          <w:szCs w:val="16"/>
          <w:lang w:eastAsia="ko-KR"/>
        </w:rPr>
        <w:t xml:space="preserve"> in Rel-18</w:t>
      </w:r>
      <w:r>
        <w:rPr>
          <w:rFonts w:eastAsia="SimSun"/>
          <w:bCs/>
          <w:iCs/>
          <w:szCs w:val="16"/>
          <w:lang w:eastAsia="ko-KR"/>
        </w:rPr>
        <w:t>.</w:t>
      </w:r>
    </w:p>
    <w:p w14:paraId="433C94C1" w14:textId="77777777" w:rsidR="00991BE1" w:rsidRDefault="00991BE1" w:rsidP="00991BE1">
      <w:pPr>
        <w:spacing w:afterLines="50" w:after="156"/>
        <w:jc w:val="both"/>
        <w:rPr>
          <w:rFonts w:eastAsia="SimSun"/>
          <w:bCs/>
          <w:iCs/>
          <w:szCs w:val="16"/>
          <w:lang w:eastAsia="ko-KR"/>
        </w:rPr>
      </w:pPr>
    </w:p>
    <w:p w14:paraId="6E437C43" w14:textId="77777777" w:rsidR="00A12BC0" w:rsidRPr="00A12BC0" w:rsidRDefault="00A12BC0" w:rsidP="008B7001">
      <w:pPr>
        <w:spacing w:afterLines="50" w:after="156"/>
        <w:jc w:val="both"/>
        <w:rPr>
          <w:szCs w:val="22"/>
          <w:lang w:val="x-none" w:eastAsia="ja-JP"/>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6C1F0C07" w14:textId="5A8FBF5F" w:rsidR="008B7001" w:rsidRDefault="00CD7B0D" w:rsidP="00721079">
      <w:pPr>
        <w:ind w:left="567" w:hanging="567"/>
        <w:rPr>
          <w:lang w:eastAsia="ja-JP"/>
        </w:rPr>
      </w:pPr>
      <w:r w:rsidRPr="00A45E40">
        <w:rPr>
          <w:lang w:eastAsia="ja-JP"/>
        </w:rPr>
        <w:t>[1]</w:t>
      </w:r>
      <w:r w:rsidRPr="00A45E40">
        <w:rPr>
          <w:lang w:eastAsia="ja-JP"/>
        </w:rPr>
        <w:tab/>
      </w:r>
      <w:r w:rsidR="00D523BD" w:rsidRPr="00A45E40">
        <w:rPr>
          <w:lang w:eastAsia="ja-JP"/>
        </w:rPr>
        <w:t>R</w:t>
      </w:r>
      <w:r w:rsidR="008B7001">
        <w:rPr>
          <w:lang w:eastAsia="ja-JP"/>
        </w:rPr>
        <w:t>P-22</w:t>
      </w:r>
      <w:r w:rsidR="007568AE">
        <w:rPr>
          <w:lang w:eastAsia="ja-JP"/>
        </w:rPr>
        <w:t>1160</w:t>
      </w:r>
      <w:r w:rsidR="008B7001">
        <w:rPr>
          <w:lang w:eastAsia="ja-JP"/>
        </w:rPr>
        <w:t>. “</w:t>
      </w:r>
      <w:r w:rsidR="007568AE">
        <w:rPr>
          <w:lang w:val="en-US"/>
        </w:rPr>
        <w:t xml:space="preserve">Status report for Study on further NR </w:t>
      </w:r>
      <w:proofErr w:type="spellStart"/>
      <w:r w:rsidR="007568AE">
        <w:rPr>
          <w:lang w:val="en-US"/>
        </w:rPr>
        <w:t>RedCap</w:t>
      </w:r>
      <w:proofErr w:type="spellEnd"/>
      <w:r w:rsidR="007568AE">
        <w:rPr>
          <w:lang w:val="en-US"/>
        </w:rPr>
        <w:t xml:space="preserve"> (reduced capability) UE complexity reduction</w:t>
      </w:r>
      <w:r w:rsidR="008B7001">
        <w:rPr>
          <w:lang w:eastAsia="ja-JP"/>
        </w:rPr>
        <w:t xml:space="preserve">”. </w:t>
      </w:r>
      <w:r w:rsidR="007568AE">
        <w:rPr>
          <w:lang w:eastAsia="ja-JP"/>
        </w:rPr>
        <w:t>Source: RAN1</w:t>
      </w:r>
      <w:r w:rsidR="008B7001">
        <w:rPr>
          <w:lang w:eastAsia="ja-JP"/>
        </w:rPr>
        <w:t>.</w:t>
      </w:r>
      <w:r w:rsidR="007568AE">
        <w:rPr>
          <w:lang w:eastAsia="ja-JP"/>
        </w:rPr>
        <w:t xml:space="preserve"> RANP#96. Budapest. June 2022.</w:t>
      </w:r>
    </w:p>
    <w:p w14:paraId="4887A1B9" w14:textId="7381BF9B" w:rsidR="008B7001" w:rsidRDefault="008B7001" w:rsidP="00721079">
      <w:pPr>
        <w:ind w:left="567" w:hanging="567"/>
        <w:rPr>
          <w:lang w:eastAsia="ja-JP"/>
        </w:rPr>
      </w:pPr>
    </w:p>
    <w:p w14:paraId="53A089E1" w14:textId="2BC2F007" w:rsidR="007568AE" w:rsidRPr="007568AE" w:rsidRDefault="007568AE" w:rsidP="00721079">
      <w:pPr>
        <w:ind w:left="567" w:hanging="567"/>
        <w:rPr>
          <w:lang w:val="en-US" w:eastAsia="ja-JP"/>
        </w:rPr>
      </w:pPr>
      <w:r>
        <w:rPr>
          <w:lang w:eastAsia="ja-JP"/>
        </w:rPr>
        <w:t>[2]</w:t>
      </w:r>
      <w:r>
        <w:rPr>
          <w:lang w:eastAsia="ja-JP"/>
        </w:rPr>
        <w:tab/>
        <w:t>R1-2205696. “FL</w:t>
      </w:r>
      <w:r>
        <w:rPr>
          <w:lang w:val="en-US" w:eastAsia="ja-JP"/>
        </w:rPr>
        <w:t xml:space="preserve"> summary for evaluation templates for Rel-18 </w:t>
      </w:r>
      <w:proofErr w:type="spellStart"/>
      <w:r>
        <w:rPr>
          <w:lang w:val="en-US" w:eastAsia="ja-JP"/>
        </w:rPr>
        <w:t>RedCap</w:t>
      </w:r>
      <w:proofErr w:type="spellEnd"/>
      <w:r>
        <w:rPr>
          <w:lang w:val="en-US" w:eastAsia="ja-JP"/>
        </w:rPr>
        <w:t xml:space="preserve"> SI”. Moderator (Ericsson). RAN1#109e.</w:t>
      </w:r>
    </w:p>
    <w:p w14:paraId="7BE8835A" w14:textId="633B9128" w:rsidR="00185AB0" w:rsidRDefault="00185AB0" w:rsidP="00CD7B0D">
      <w:pPr>
        <w:ind w:left="709" w:hanging="709"/>
        <w:jc w:val="both"/>
        <w:rPr>
          <w:lang w:eastAsia="ja-JP"/>
        </w:rPr>
      </w:pPr>
    </w:p>
    <w:p w14:paraId="7F3CA80F" w14:textId="0FA64D5A" w:rsidR="008D118F" w:rsidRPr="00185AB0" w:rsidRDefault="008D118F" w:rsidP="00CD7B0D">
      <w:pPr>
        <w:ind w:left="709" w:hanging="709"/>
        <w:jc w:val="both"/>
        <w:rPr>
          <w:lang w:eastAsia="ja-JP"/>
        </w:rPr>
      </w:pPr>
      <w:r>
        <w:rPr>
          <w:lang w:eastAsia="ja-JP"/>
        </w:rPr>
        <w:t>[3]</w:t>
      </w:r>
      <w:r>
        <w:rPr>
          <w:lang w:eastAsia="ja-JP"/>
        </w:rPr>
        <w:tab/>
        <w:t xml:space="preserve">R1-2009293. “FL summary on </w:t>
      </w:r>
      <w:proofErr w:type="spellStart"/>
      <w:r>
        <w:rPr>
          <w:lang w:eastAsia="ja-JP"/>
        </w:rPr>
        <w:t>RedCap</w:t>
      </w:r>
      <w:proofErr w:type="spellEnd"/>
      <w:r>
        <w:rPr>
          <w:lang w:eastAsia="ja-JP"/>
        </w:rPr>
        <w:t xml:space="preserve"> evaluation results”. Moderator (Ericsson, Apple, Qualcomm). RAN1#103e. August 2020.</w:t>
      </w:r>
    </w:p>
    <w:p w14:paraId="52FD0D5F" w14:textId="77777777" w:rsidR="00EB2757" w:rsidRPr="0009535F" w:rsidRDefault="00EB2757" w:rsidP="00310009">
      <w:pPr>
        <w:jc w:val="both"/>
        <w:rPr>
          <w:color w:val="000000"/>
          <w:sz w:val="22"/>
          <w:szCs w:val="22"/>
          <w:lang w:eastAsia="ja-JP"/>
        </w:rPr>
      </w:pPr>
    </w:p>
    <w:p w14:paraId="3CEC7D83" w14:textId="77777777" w:rsidR="009B0E1F" w:rsidRPr="0009535F" w:rsidRDefault="009B0E1F">
      <w:pPr>
        <w:jc w:val="both"/>
        <w:rPr>
          <w:color w:val="000000"/>
          <w:sz w:val="22"/>
          <w:szCs w:val="22"/>
          <w:lang w:eastAsia="ja-JP"/>
        </w:rPr>
      </w:pPr>
    </w:p>
    <w:sectPr w:rsidR="009B0E1F" w:rsidRPr="0009535F" w:rsidSect="00767485">
      <w:footerReference w:type="default" r:id="rId2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2D1AD" w14:textId="77777777" w:rsidR="00600FCC" w:rsidRDefault="00600FCC">
      <w:r>
        <w:separator/>
      </w:r>
    </w:p>
  </w:endnote>
  <w:endnote w:type="continuationSeparator" w:id="0">
    <w:p w14:paraId="162A642E" w14:textId="77777777" w:rsidR="00600FCC" w:rsidRDefault="00600FCC">
      <w:r>
        <w:continuationSeparator/>
      </w:r>
    </w:p>
  </w:endnote>
  <w:endnote w:type="continuationNotice" w:id="1">
    <w:p w14:paraId="28F5BE14" w14:textId="77777777" w:rsidR="00600FCC" w:rsidRDefault="00600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1E34E" w14:textId="77777777" w:rsidR="00600FCC" w:rsidRDefault="00600FCC">
      <w:r>
        <w:separator/>
      </w:r>
    </w:p>
  </w:footnote>
  <w:footnote w:type="continuationSeparator" w:id="0">
    <w:p w14:paraId="1233E4BF" w14:textId="77777777" w:rsidR="00600FCC" w:rsidRDefault="00600FCC">
      <w:r>
        <w:continuationSeparator/>
      </w:r>
    </w:p>
  </w:footnote>
  <w:footnote w:type="continuationNotice" w:id="1">
    <w:p w14:paraId="52157675" w14:textId="77777777" w:rsidR="00600FCC" w:rsidRDefault="00600F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20A38"/>
    <w:multiLevelType w:val="hybridMultilevel"/>
    <w:tmpl w:val="6BCAB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5"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04119C"/>
    <w:multiLevelType w:val="hybridMultilevel"/>
    <w:tmpl w:val="76F4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7EA0DB3"/>
    <w:multiLevelType w:val="hybridMultilevel"/>
    <w:tmpl w:val="6CF69680"/>
    <w:lvl w:ilvl="0" w:tplc="1DDC00A8">
      <w:start w:val="2"/>
      <w:numFmt w:val="bullet"/>
      <w:lvlText w:val="-"/>
      <w:lvlJc w:val="left"/>
      <w:pPr>
        <w:ind w:left="1124" w:hanging="420"/>
      </w:pPr>
      <w:rPr>
        <w:rFonts w:ascii="Yu Mincho" w:eastAsia="Yu Mincho" w:hAnsi="Yu Mincho"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18" w15:restartNumberingAfterBreak="0">
    <w:nsid w:val="4AB66A5D"/>
    <w:multiLevelType w:val="hybridMultilevel"/>
    <w:tmpl w:val="89D42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F874E4"/>
    <w:multiLevelType w:val="hybridMultilevel"/>
    <w:tmpl w:val="671AD0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0C42F96"/>
    <w:multiLevelType w:val="multilevel"/>
    <w:tmpl w:val="9F9CCD8A"/>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1" w15:restartNumberingAfterBreak="0">
    <w:nsid w:val="56611EE6"/>
    <w:multiLevelType w:val="hybridMultilevel"/>
    <w:tmpl w:val="3FB67682"/>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5B0635B5"/>
    <w:multiLevelType w:val="multilevel"/>
    <w:tmpl w:val="5B0635B5"/>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24" w15:restartNumberingAfterBreak="0">
    <w:nsid w:val="5E4075DE"/>
    <w:multiLevelType w:val="hybridMultilevel"/>
    <w:tmpl w:val="4CFA857A"/>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5E83008D"/>
    <w:multiLevelType w:val="hybridMultilevel"/>
    <w:tmpl w:val="A93E4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03713243">
    <w:abstractNumId w:val="0"/>
  </w:num>
  <w:num w:numId="2" w16cid:durableId="1162506624">
    <w:abstractNumId w:val="32"/>
  </w:num>
  <w:num w:numId="3" w16cid:durableId="319118859">
    <w:abstractNumId w:val="13"/>
  </w:num>
  <w:num w:numId="4" w16cid:durableId="1967739245">
    <w:abstractNumId w:val="34"/>
  </w:num>
  <w:num w:numId="5" w16cid:durableId="287779710">
    <w:abstractNumId w:val="29"/>
  </w:num>
  <w:num w:numId="6" w16cid:durableId="1912350296">
    <w:abstractNumId w:val="27"/>
  </w:num>
  <w:num w:numId="7" w16cid:durableId="2092581913">
    <w:abstractNumId w:val="2"/>
  </w:num>
  <w:num w:numId="8" w16cid:durableId="1296372359">
    <w:abstractNumId w:val="3"/>
  </w:num>
  <w:num w:numId="9" w16cid:durableId="5715222">
    <w:abstractNumId w:val="26"/>
  </w:num>
  <w:num w:numId="10" w16cid:durableId="2083528297">
    <w:abstractNumId w:val="37"/>
  </w:num>
  <w:num w:numId="11" w16cid:durableId="667052390">
    <w:abstractNumId w:val="22"/>
  </w:num>
  <w:num w:numId="12" w16cid:durableId="1612974153">
    <w:abstractNumId w:val="7"/>
  </w:num>
  <w:num w:numId="13" w16cid:durableId="2087334429">
    <w:abstractNumId w:val="8"/>
  </w:num>
  <w:num w:numId="14" w16cid:durableId="1297223601">
    <w:abstractNumId w:val="28"/>
  </w:num>
  <w:num w:numId="15" w16cid:durableId="892275479">
    <w:abstractNumId w:val="21"/>
  </w:num>
  <w:num w:numId="16" w16cid:durableId="880943281">
    <w:abstractNumId w:val="17"/>
  </w:num>
  <w:num w:numId="17" w16cid:durableId="1953703215">
    <w:abstractNumId w:val="24"/>
  </w:num>
  <w:num w:numId="18" w16cid:durableId="180516210">
    <w:abstractNumId w:val="20"/>
  </w:num>
  <w:num w:numId="19" w16cid:durableId="515391883">
    <w:abstractNumId w:val="4"/>
  </w:num>
  <w:num w:numId="20" w16cid:durableId="733624791">
    <w:abstractNumId w:val="25"/>
  </w:num>
  <w:num w:numId="21" w16cid:durableId="702290969">
    <w:abstractNumId w:val="19"/>
  </w:num>
  <w:num w:numId="22" w16cid:durableId="1806311151">
    <w:abstractNumId w:val="15"/>
  </w:num>
  <w:num w:numId="23" w16cid:durableId="1225406924">
    <w:abstractNumId w:val="1"/>
  </w:num>
  <w:num w:numId="24" w16cid:durableId="258759721">
    <w:abstractNumId w:val="33"/>
  </w:num>
  <w:num w:numId="25" w16cid:durableId="1424180537">
    <w:abstractNumId w:val="11"/>
  </w:num>
  <w:num w:numId="26" w16cid:durableId="1844934323">
    <w:abstractNumId w:val="9"/>
  </w:num>
  <w:num w:numId="27" w16cid:durableId="120148864">
    <w:abstractNumId w:val="16"/>
  </w:num>
  <w:num w:numId="28" w16cid:durableId="737703858">
    <w:abstractNumId w:val="12"/>
  </w:num>
  <w:num w:numId="29" w16cid:durableId="1167480422">
    <w:abstractNumId w:val="36"/>
  </w:num>
  <w:num w:numId="30" w16cid:durableId="1229220589">
    <w:abstractNumId w:val="6"/>
  </w:num>
  <w:num w:numId="31" w16cid:durableId="1172112767">
    <w:abstractNumId w:val="35"/>
  </w:num>
  <w:num w:numId="32" w16cid:durableId="249853747">
    <w:abstractNumId w:val="5"/>
  </w:num>
  <w:num w:numId="33" w16cid:durableId="941717386">
    <w:abstractNumId w:val="31"/>
  </w:num>
  <w:num w:numId="34" w16cid:durableId="808480534">
    <w:abstractNumId w:val="14"/>
  </w:num>
  <w:num w:numId="35" w16cid:durableId="2019308977">
    <w:abstractNumId w:val="30"/>
  </w:num>
  <w:num w:numId="36" w16cid:durableId="378287583">
    <w:abstractNumId w:val="10"/>
  </w:num>
  <w:num w:numId="37" w16cid:durableId="1729841951">
    <w:abstractNumId w:val="23"/>
  </w:num>
  <w:num w:numId="38" w16cid:durableId="977957110">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B13"/>
    <w:rsid w:val="00032D1C"/>
    <w:rsid w:val="000338B5"/>
    <w:rsid w:val="00033AF2"/>
    <w:rsid w:val="00033BDA"/>
    <w:rsid w:val="00034E42"/>
    <w:rsid w:val="000353AA"/>
    <w:rsid w:val="000353C1"/>
    <w:rsid w:val="00035666"/>
    <w:rsid w:val="000357E9"/>
    <w:rsid w:val="000362DE"/>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1F91"/>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BDE"/>
    <w:rsid w:val="00050E14"/>
    <w:rsid w:val="000517A5"/>
    <w:rsid w:val="000518E0"/>
    <w:rsid w:val="0005250A"/>
    <w:rsid w:val="000525C0"/>
    <w:rsid w:val="00052791"/>
    <w:rsid w:val="00052B1B"/>
    <w:rsid w:val="00052DA0"/>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7E5"/>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70854"/>
    <w:rsid w:val="00070BDF"/>
    <w:rsid w:val="00070F47"/>
    <w:rsid w:val="000717B4"/>
    <w:rsid w:val="00071AAB"/>
    <w:rsid w:val="00071B8E"/>
    <w:rsid w:val="00071C6C"/>
    <w:rsid w:val="000721A4"/>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5A3"/>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6E8"/>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C7"/>
    <w:rsid w:val="00091692"/>
    <w:rsid w:val="000917E7"/>
    <w:rsid w:val="00091CE3"/>
    <w:rsid w:val="000923AD"/>
    <w:rsid w:val="0009270B"/>
    <w:rsid w:val="000928DA"/>
    <w:rsid w:val="00092CC2"/>
    <w:rsid w:val="00093AF8"/>
    <w:rsid w:val="00093B64"/>
    <w:rsid w:val="00093DC9"/>
    <w:rsid w:val="0009422F"/>
    <w:rsid w:val="0009466E"/>
    <w:rsid w:val="000949DF"/>
    <w:rsid w:val="00094B4C"/>
    <w:rsid w:val="00095252"/>
    <w:rsid w:val="0009535F"/>
    <w:rsid w:val="00095616"/>
    <w:rsid w:val="000957EE"/>
    <w:rsid w:val="00095894"/>
    <w:rsid w:val="00095AE9"/>
    <w:rsid w:val="00095C09"/>
    <w:rsid w:val="00095F4B"/>
    <w:rsid w:val="00095FAE"/>
    <w:rsid w:val="0009653B"/>
    <w:rsid w:val="000969B8"/>
    <w:rsid w:val="00096CE3"/>
    <w:rsid w:val="00097166"/>
    <w:rsid w:val="000971EB"/>
    <w:rsid w:val="00097BD7"/>
    <w:rsid w:val="00097CB8"/>
    <w:rsid w:val="000A000B"/>
    <w:rsid w:val="000A0445"/>
    <w:rsid w:val="000A05FB"/>
    <w:rsid w:val="000A06E5"/>
    <w:rsid w:val="000A083F"/>
    <w:rsid w:val="000A08BF"/>
    <w:rsid w:val="000A0E43"/>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47F"/>
    <w:rsid w:val="000A4B02"/>
    <w:rsid w:val="000A4D49"/>
    <w:rsid w:val="000A5B84"/>
    <w:rsid w:val="000A5CC7"/>
    <w:rsid w:val="000A5CFE"/>
    <w:rsid w:val="000A64A7"/>
    <w:rsid w:val="000A67A9"/>
    <w:rsid w:val="000A71D8"/>
    <w:rsid w:val="000A742F"/>
    <w:rsid w:val="000A7621"/>
    <w:rsid w:val="000A7776"/>
    <w:rsid w:val="000A7889"/>
    <w:rsid w:val="000B0072"/>
    <w:rsid w:val="000B09C7"/>
    <w:rsid w:val="000B0C7B"/>
    <w:rsid w:val="000B0FE9"/>
    <w:rsid w:val="000B1455"/>
    <w:rsid w:val="000B158F"/>
    <w:rsid w:val="000B1BB9"/>
    <w:rsid w:val="000B1D8E"/>
    <w:rsid w:val="000B1E7E"/>
    <w:rsid w:val="000B2D21"/>
    <w:rsid w:val="000B31C8"/>
    <w:rsid w:val="000B32E4"/>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42B"/>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F06"/>
    <w:rsid w:val="000E46E7"/>
    <w:rsid w:val="000E4734"/>
    <w:rsid w:val="000E4952"/>
    <w:rsid w:val="000E49A6"/>
    <w:rsid w:val="000E4C8B"/>
    <w:rsid w:val="000E4DB5"/>
    <w:rsid w:val="000E4E32"/>
    <w:rsid w:val="000E5897"/>
    <w:rsid w:val="000E5F94"/>
    <w:rsid w:val="000E615D"/>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816"/>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5CE"/>
    <w:rsid w:val="00106803"/>
    <w:rsid w:val="00106F8A"/>
    <w:rsid w:val="001071D8"/>
    <w:rsid w:val="001073F4"/>
    <w:rsid w:val="00107404"/>
    <w:rsid w:val="001074F1"/>
    <w:rsid w:val="00107AD2"/>
    <w:rsid w:val="0011004A"/>
    <w:rsid w:val="00110208"/>
    <w:rsid w:val="00110303"/>
    <w:rsid w:val="001103D1"/>
    <w:rsid w:val="00110A66"/>
    <w:rsid w:val="00110B2E"/>
    <w:rsid w:val="00110F76"/>
    <w:rsid w:val="00110FA5"/>
    <w:rsid w:val="00111052"/>
    <w:rsid w:val="001110FB"/>
    <w:rsid w:val="0011134E"/>
    <w:rsid w:val="001113DA"/>
    <w:rsid w:val="0011205E"/>
    <w:rsid w:val="001129CA"/>
    <w:rsid w:val="00112A7F"/>
    <w:rsid w:val="0011378E"/>
    <w:rsid w:val="00113F48"/>
    <w:rsid w:val="001143F5"/>
    <w:rsid w:val="00114B84"/>
    <w:rsid w:val="00114E53"/>
    <w:rsid w:val="001152B6"/>
    <w:rsid w:val="00115363"/>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09F"/>
    <w:rsid w:val="0012326C"/>
    <w:rsid w:val="001237E9"/>
    <w:rsid w:val="00123876"/>
    <w:rsid w:val="00123968"/>
    <w:rsid w:val="00123A58"/>
    <w:rsid w:val="00123A67"/>
    <w:rsid w:val="00123C37"/>
    <w:rsid w:val="00123C6D"/>
    <w:rsid w:val="00123FCF"/>
    <w:rsid w:val="001242AA"/>
    <w:rsid w:val="00124616"/>
    <w:rsid w:val="00124BC8"/>
    <w:rsid w:val="00124DB7"/>
    <w:rsid w:val="001254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831"/>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544"/>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875"/>
    <w:rsid w:val="00162AC0"/>
    <w:rsid w:val="00162B67"/>
    <w:rsid w:val="00162EDB"/>
    <w:rsid w:val="00163407"/>
    <w:rsid w:val="00163783"/>
    <w:rsid w:val="00163B46"/>
    <w:rsid w:val="00163D45"/>
    <w:rsid w:val="00163F01"/>
    <w:rsid w:val="00164751"/>
    <w:rsid w:val="001647B8"/>
    <w:rsid w:val="001648E0"/>
    <w:rsid w:val="001649AA"/>
    <w:rsid w:val="00164EFC"/>
    <w:rsid w:val="00165059"/>
    <w:rsid w:val="001653D2"/>
    <w:rsid w:val="00165856"/>
    <w:rsid w:val="00166253"/>
    <w:rsid w:val="0016668C"/>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B34"/>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BED"/>
    <w:rsid w:val="00176D49"/>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872DE"/>
    <w:rsid w:val="00190399"/>
    <w:rsid w:val="00190B50"/>
    <w:rsid w:val="00190B6E"/>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371"/>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70F"/>
    <w:rsid w:val="001B2857"/>
    <w:rsid w:val="001B2B16"/>
    <w:rsid w:val="001B334B"/>
    <w:rsid w:val="001B366E"/>
    <w:rsid w:val="001B37CB"/>
    <w:rsid w:val="001B3D77"/>
    <w:rsid w:val="001B4085"/>
    <w:rsid w:val="001B4E2B"/>
    <w:rsid w:val="001B4EE6"/>
    <w:rsid w:val="001B5577"/>
    <w:rsid w:val="001B55A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85B"/>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434"/>
    <w:rsid w:val="001C6515"/>
    <w:rsid w:val="001C651D"/>
    <w:rsid w:val="001C6856"/>
    <w:rsid w:val="001C6A95"/>
    <w:rsid w:val="001C6C01"/>
    <w:rsid w:val="001C7672"/>
    <w:rsid w:val="001C768F"/>
    <w:rsid w:val="001C7700"/>
    <w:rsid w:val="001C78A5"/>
    <w:rsid w:val="001C78BA"/>
    <w:rsid w:val="001C7C88"/>
    <w:rsid w:val="001D0B6B"/>
    <w:rsid w:val="001D0D0E"/>
    <w:rsid w:val="001D106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82F"/>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6AF"/>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17F"/>
    <w:rsid w:val="001E799F"/>
    <w:rsid w:val="001E7CAE"/>
    <w:rsid w:val="001F014F"/>
    <w:rsid w:val="001F03B6"/>
    <w:rsid w:val="001F0560"/>
    <w:rsid w:val="001F0C63"/>
    <w:rsid w:val="001F1013"/>
    <w:rsid w:val="001F11FD"/>
    <w:rsid w:val="001F1A80"/>
    <w:rsid w:val="001F1F09"/>
    <w:rsid w:val="001F213D"/>
    <w:rsid w:val="001F22FE"/>
    <w:rsid w:val="001F248E"/>
    <w:rsid w:val="001F2651"/>
    <w:rsid w:val="001F2D01"/>
    <w:rsid w:val="001F2E90"/>
    <w:rsid w:val="001F3085"/>
    <w:rsid w:val="001F3CA0"/>
    <w:rsid w:val="001F4DEB"/>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3797"/>
    <w:rsid w:val="00233DFF"/>
    <w:rsid w:val="002341CC"/>
    <w:rsid w:val="00234B14"/>
    <w:rsid w:val="00234F55"/>
    <w:rsid w:val="00235A46"/>
    <w:rsid w:val="00235BDD"/>
    <w:rsid w:val="00235C3E"/>
    <w:rsid w:val="00235D21"/>
    <w:rsid w:val="00235D76"/>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AAB"/>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1670"/>
    <w:rsid w:val="00271CE0"/>
    <w:rsid w:val="00271FB0"/>
    <w:rsid w:val="00272265"/>
    <w:rsid w:val="00272564"/>
    <w:rsid w:val="002729A5"/>
    <w:rsid w:val="00272AFF"/>
    <w:rsid w:val="00272EAB"/>
    <w:rsid w:val="00272F44"/>
    <w:rsid w:val="0027320B"/>
    <w:rsid w:val="00273F1D"/>
    <w:rsid w:val="002743C3"/>
    <w:rsid w:val="002744BB"/>
    <w:rsid w:val="0027463C"/>
    <w:rsid w:val="002746A5"/>
    <w:rsid w:val="002749F9"/>
    <w:rsid w:val="00274A8A"/>
    <w:rsid w:val="00274BD9"/>
    <w:rsid w:val="00274C06"/>
    <w:rsid w:val="00275016"/>
    <w:rsid w:val="0027549B"/>
    <w:rsid w:val="0027574D"/>
    <w:rsid w:val="0027581A"/>
    <w:rsid w:val="00275BE2"/>
    <w:rsid w:val="00275C7F"/>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89A"/>
    <w:rsid w:val="002A6911"/>
    <w:rsid w:val="002A6BAA"/>
    <w:rsid w:val="002A6CA9"/>
    <w:rsid w:val="002A7646"/>
    <w:rsid w:val="002A7691"/>
    <w:rsid w:val="002A7ED8"/>
    <w:rsid w:val="002B0063"/>
    <w:rsid w:val="002B0B8B"/>
    <w:rsid w:val="002B0ED2"/>
    <w:rsid w:val="002B11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2E75"/>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856"/>
    <w:rsid w:val="002F0E1F"/>
    <w:rsid w:val="002F1342"/>
    <w:rsid w:val="002F1377"/>
    <w:rsid w:val="002F16C3"/>
    <w:rsid w:val="002F24C1"/>
    <w:rsid w:val="002F28A6"/>
    <w:rsid w:val="002F2906"/>
    <w:rsid w:val="002F2D69"/>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20D"/>
    <w:rsid w:val="0030555D"/>
    <w:rsid w:val="003058C3"/>
    <w:rsid w:val="0030590F"/>
    <w:rsid w:val="00305B91"/>
    <w:rsid w:val="00305D95"/>
    <w:rsid w:val="00306043"/>
    <w:rsid w:val="003069C6"/>
    <w:rsid w:val="00307036"/>
    <w:rsid w:val="00307257"/>
    <w:rsid w:val="0030734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539D"/>
    <w:rsid w:val="00315895"/>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20B"/>
    <w:rsid w:val="00321DC1"/>
    <w:rsid w:val="00322050"/>
    <w:rsid w:val="00322442"/>
    <w:rsid w:val="00322829"/>
    <w:rsid w:val="003228E6"/>
    <w:rsid w:val="003229BC"/>
    <w:rsid w:val="00322A74"/>
    <w:rsid w:val="00322C0D"/>
    <w:rsid w:val="00322DA1"/>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179"/>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4EB"/>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5C1E"/>
    <w:rsid w:val="0035613D"/>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FE5"/>
    <w:rsid w:val="003814E2"/>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872"/>
    <w:rsid w:val="00395E77"/>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B42"/>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4FD"/>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8EF"/>
    <w:rsid w:val="004229BC"/>
    <w:rsid w:val="004229CF"/>
    <w:rsid w:val="00422B31"/>
    <w:rsid w:val="004233AC"/>
    <w:rsid w:val="0042351F"/>
    <w:rsid w:val="004236D3"/>
    <w:rsid w:val="0042386D"/>
    <w:rsid w:val="004238C2"/>
    <w:rsid w:val="00423AD7"/>
    <w:rsid w:val="00423B11"/>
    <w:rsid w:val="00424206"/>
    <w:rsid w:val="0042462F"/>
    <w:rsid w:val="00424A8A"/>
    <w:rsid w:val="00425062"/>
    <w:rsid w:val="00425118"/>
    <w:rsid w:val="004256B4"/>
    <w:rsid w:val="004256D1"/>
    <w:rsid w:val="00425F98"/>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F6"/>
    <w:rsid w:val="00433EB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67B5"/>
    <w:rsid w:val="00446F98"/>
    <w:rsid w:val="00447163"/>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E84"/>
    <w:rsid w:val="00452213"/>
    <w:rsid w:val="00452841"/>
    <w:rsid w:val="00452A98"/>
    <w:rsid w:val="00452C71"/>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8A"/>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158"/>
    <w:rsid w:val="0046270C"/>
    <w:rsid w:val="00462C65"/>
    <w:rsid w:val="00462E97"/>
    <w:rsid w:val="004634D8"/>
    <w:rsid w:val="00463B51"/>
    <w:rsid w:val="00463D93"/>
    <w:rsid w:val="00463EB9"/>
    <w:rsid w:val="00463F0B"/>
    <w:rsid w:val="004643A5"/>
    <w:rsid w:val="00464A35"/>
    <w:rsid w:val="00464D9A"/>
    <w:rsid w:val="00465024"/>
    <w:rsid w:val="00465204"/>
    <w:rsid w:val="00465526"/>
    <w:rsid w:val="004657F2"/>
    <w:rsid w:val="00465A59"/>
    <w:rsid w:val="00466160"/>
    <w:rsid w:val="00466494"/>
    <w:rsid w:val="00466576"/>
    <w:rsid w:val="004678A0"/>
    <w:rsid w:val="00467DF8"/>
    <w:rsid w:val="00467F03"/>
    <w:rsid w:val="00470188"/>
    <w:rsid w:val="004701C4"/>
    <w:rsid w:val="00470243"/>
    <w:rsid w:val="00470811"/>
    <w:rsid w:val="00470956"/>
    <w:rsid w:val="00470C9F"/>
    <w:rsid w:val="0047153B"/>
    <w:rsid w:val="004717CE"/>
    <w:rsid w:val="00471B67"/>
    <w:rsid w:val="00471C1D"/>
    <w:rsid w:val="00471D9C"/>
    <w:rsid w:val="00471EA9"/>
    <w:rsid w:val="004720C4"/>
    <w:rsid w:val="00472109"/>
    <w:rsid w:val="0047266A"/>
    <w:rsid w:val="004727E0"/>
    <w:rsid w:val="00472B48"/>
    <w:rsid w:val="00472BD3"/>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51"/>
    <w:rsid w:val="0047666A"/>
    <w:rsid w:val="00476A82"/>
    <w:rsid w:val="00476E3C"/>
    <w:rsid w:val="00477067"/>
    <w:rsid w:val="004776CD"/>
    <w:rsid w:val="004778E7"/>
    <w:rsid w:val="00480289"/>
    <w:rsid w:val="00480C1E"/>
    <w:rsid w:val="00480C49"/>
    <w:rsid w:val="00481492"/>
    <w:rsid w:val="00481B6C"/>
    <w:rsid w:val="00481F1D"/>
    <w:rsid w:val="00482303"/>
    <w:rsid w:val="004824E7"/>
    <w:rsid w:val="004825F6"/>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792"/>
    <w:rsid w:val="004A0A09"/>
    <w:rsid w:val="004A0C2A"/>
    <w:rsid w:val="004A0C73"/>
    <w:rsid w:val="004A0D41"/>
    <w:rsid w:val="004A0E0A"/>
    <w:rsid w:val="004A1540"/>
    <w:rsid w:val="004A1637"/>
    <w:rsid w:val="004A1799"/>
    <w:rsid w:val="004A1806"/>
    <w:rsid w:val="004A18B4"/>
    <w:rsid w:val="004A1AA3"/>
    <w:rsid w:val="004A1AFE"/>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4813"/>
    <w:rsid w:val="004B508B"/>
    <w:rsid w:val="004B5362"/>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3C7"/>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1CA1"/>
    <w:rsid w:val="004E1CF9"/>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54D"/>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43C"/>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C1D"/>
    <w:rsid w:val="00502502"/>
    <w:rsid w:val="00502ADD"/>
    <w:rsid w:val="00502E55"/>
    <w:rsid w:val="00502FDC"/>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C37"/>
    <w:rsid w:val="00506D5A"/>
    <w:rsid w:val="005074DF"/>
    <w:rsid w:val="00507768"/>
    <w:rsid w:val="00507C32"/>
    <w:rsid w:val="00507FE4"/>
    <w:rsid w:val="00510C4C"/>
    <w:rsid w:val="005119B6"/>
    <w:rsid w:val="005124C2"/>
    <w:rsid w:val="005126EA"/>
    <w:rsid w:val="00512B75"/>
    <w:rsid w:val="00512F85"/>
    <w:rsid w:val="00513850"/>
    <w:rsid w:val="00513B7A"/>
    <w:rsid w:val="00513F0E"/>
    <w:rsid w:val="00513F2D"/>
    <w:rsid w:val="00514699"/>
    <w:rsid w:val="00514CFA"/>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74B"/>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0E9"/>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5C2"/>
    <w:rsid w:val="00532AFB"/>
    <w:rsid w:val="00532C0A"/>
    <w:rsid w:val="00533285"/>
    <w:rsid w:val="00533782"/>
    <w:rsid w:val="00533D6C"/>
    <w:rsid w:val="00534246"/>
    <w:rsid w:val="0053473E"/>
    <w:rsid w:val="00534755"/>
    <w:rsid w:val="00534892"/>
    <w:rsid w:val="00534964"/>
    <w:rsid w:val="0053501E"/>
    <w:rsid w:val="005359EA"/>
    <w:rsid w:val="00535BAB"/>
    <w:rsid w:val="00535BEA"/>
    <w:rsid w:val="00535D8F"/>
    <w:rsid w:val="00535DDF"/>
    <w:rsid w:val="0053617E"/>
    <w:rsid w:val="005361B1"/>
    <w:rsid w:val="00536A16"/>
    <w:rsid w:val="00536C23"/>
    <w:rsid w:val="00536EC0"/>
    <w:rsid w:val="00536FB3"/>
    <w:rsid w:val="005370A4"/>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1B"/>
    <w:rsid w:val="00543FEE"/>
    <w:rsid w:val="005443DA"/>
    <w:rsid w:val="00544521"/>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A90"/>
    <w:rsid w:val="00550CB0"/>
    <w:rsid w:val="005511FD"/>
    <w:rsid w:val="005518D8"/>
    <w:rsid w:val="00551A79"/>
    <w:rsid w:val="00551C51"/>
    <w:rsid w:val="00551D7F"/>
    <w:rsid w:val="0055202D"/>
    <w:rsid w:val="00552253"/>
    <w:rsid w:val="005523B2"/>
    <w:rsid w:val="0055299C"/>
    <w:rsid w:val="00552A64"/>
    <w:rsid w:val="0055344C"/>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1B2"/>
    <w:rsid w:val="005564A8"/>
    <w:rsid w:val="00556583"/>
    <w:rsid w:val="00556B10"/>
    <w:rsid w:val="00556BBC"/>
    <w:rsid w:val="00557011"/>
    <w:rsid w:val="00557733"/>
    <w:rsid w:val="0055777D"/>
    <w:rsid w:val="00557DF6"/>
    <w:rsid w:val="00557E01"/>
    <w:rsid w:val="00557E2A"/>
    <w:rsid w:val="00560662"/>
    <w:rsid w:val="00560A09"/>
    <w:rsid w:val="00560D55"/>
    <w:rsid w:val="00560F6E"/>
    <w:rsid w:val="00561017"/>
    <w:rsid w:val="005615A9"/>
    <w:rsid w:val="0056160B"/>
    <w:rsid w:val="0056168E"/>
    <w:rsid w:val="0056170E"/>
    <w:rsid w:val="00561817"/>
    <w:rsid w:val="00561B07"/>
    <w:rsid w:val="00561B16"/>
    <w:rsid w:val="00561BBF"/>
    <w:rsid w:val="00561D44"/>
    <w:rsid w:val="00561FEC"/>
    <w:rsid w:val="0056225D"/>
    <w:rsid w:val="005622EA"/>
    <w:rsid w:val="005623E8"/>
    <w:rsid w:val="0056323A"/>
    <w:rsid w:val="00563389"/>
    <w:rsid w:val="00563B35"/>
    <w:rsid w:val="00563FC8"/>
    <w:rsid w:val="00564254"/>
    <w:rsid w:val="00564559"/>
    <w:rsid w:val="00564A84"/>
    <w:rsid w:val="00564A8E"/>
    <w:rsid w:val="00565253"/>
    <w:rsid w:val="0056597A"/>
    <w:rsid w:val="00565D60"/>
    <w:rsid w:val="00565EF2"/>
    <w:rsid w:val="0056601C"/>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2B5C"/>
    <w:rsid w:val="0058307B"/>
    <w:rsid w:val="00583513"/>
    <w:rsid w:val="00583752"/>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415"/>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AD5"/>
    <w:rsid w:val="005A7EF3"/>
    <w:rsid w:val="005B069C"/>
    <w:rsid w:val="005B0A47"/>
    <w:rsid w:val="005B0C4E"/>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17C"/>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64B"/>
    <w:rsid w:val="005C7704"/>
    <w:rsid w:val="005C77A3"/>
    <w:rsid w:val="005C7BE6"/>
    <w:rsid w:val="005C7E20"/>
    <w:rsid w:val="005D015A"/>
    <w:rsid w:val="005D0DA8"/>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340"/>
    <w:rsid w:val="005E456F"/>
    <w:rsid w:val="005E467A"/>
    <w:rsid w:val="005E46A2"/>
    <w:rsid w:val="005E482E"/>
    <w:rsid w:val="005E4871"/>
    <w:rsid w:val="005E4FAD"/>
    <w:rsid w:val="005E51B4"/>
    <w:rsid w:val="005E54EC"/>
    <w:rsid w:val="005E62D5"/>
    <w:rsid w:val="005E75A5"/>
    <w:rsid w:val="005E75EF"/>
    <w:rsid w:val="005E798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0FCC"/>
    <w:rsid w:val="00601DC9"/>
    <w:rsid w:val="00601E1A"/>
    <w:rsid w:val="0060250A"/>
    <w:rsid w:val="00602998"/>
    <w:rsid w:val="00602F4F"/>
    <w:rsid w:val="00602FA3"/>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006"/>
    <w:rsid w:val="006121DA"/>
    <w:rsid w:val="006124ED"/>
    <w:rsid w:val="006131A8"/>
    <w:rsid w:val="0061329E"/>
    <w:rsid w:val="0061376F"/>
    <w:rsid w:val="006140AE"/>
    <w:rsid w:val="00614617"/>
    <w:rsid w:val="0061472D"/>
    <w:rsid w:val="0061496B"/>
    <w:rsid w:val="006155D2"/>
    <w:rsid w:val="00615632"/>
    <w:rsid w:val="00615635"/>
    <w:rsid w:val="0061566B"/>
    <w:rsid w:val="006159BB"/>
    <w:rsid w:val="00615C27"/>
    <w:rsid w:val="00615FC4"/>
    <w:rsid w:val="0061703D"/>
    <w:rsid w:val="00617286"/>
    <w:rsid w:val="006179BC"/>
    <w:rsid w:val="00617A59"/>
    <w:rsid w:val="00617ACE"/>
    <w:rsid w:val="00617B3A"/>
    <w:rsid w:val="00620216"/>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58F"/>
    <w:rsid w:val="006357A3"/>
    <w:rsid w:val="00635DF5"/>
    <w:rsid w:val="006363DE"/>
    <w:rsid w:val="00636651"/>
    <w:rsid w:val="00636A2D"/>
    <w:rsid w:val="00636B0C"/>
    <w:rsid w:val="00636C4A"/>
    <w:rsid w:val="00636C95"/>
    <w:rsid w:val="00636CFE"/>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66D7"/>
    <w:rsid w:val="006473AA"/>
    <w:rsid w:val="00647985"/>
    <w:rsid w:val="00647EBC"/>
    <w:rsid w:val="006503ED"/>
    <w:rsid w:val="00650AC1"/>
    <w:rsid w:val="00650CDE"/>
    <w:rsid w:val="00650F72"/>
    <w:rsid w:val="00651027"/>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958"/>
    <w:rsid w:val="00663EF2"/>
    <w:rsid w:val="00663FB9"/>
    <w:rsid w:val="006643F6"/>
    <w:rsid w:val="006648B8"/>
    <w:rsid w:val="00664A3A"/>
    <w:rsid w:val="00664E95"/>
    <w:rsid w:val="00664F63"/>
    <w:rsid w:val="006656F4"/>
    <w:rsid w:val="00665C66"/>
    <w:rsid w:val="00665CAF"/>
    <w:rsid w:val="00665FB2"/>
    <w:rsid w:val="006660EB"/>
    <w:rsid w:val="00667227"/>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97C"/>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531"/>
    <w:rsid w:val="006A46F3"/>
    <w:rsid w:val="006A4789"/>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D37"/>
    <w:rsid w:val="006A7E53"/>
    <w:rsid w:val="006A7EC7"/>
    <w:rsid w:val="006B0643"/>
    <w:rsid w:val="006B0799"/>
    <w:rsid w:val="006B0A3B"/>
    <w:rsid w:val="006B0BFC"/>
    <w:rsid w:val="006B0D56"/>
    <w:rsid w:val="006B0EE6"/>
    <w:rsid w:val="006B145B"/>
    <w:rsid w:val="006B147C"/>
    <w:rsid w:val="006B1C03"/>
    <w:rsid w:val="006B2170"/>
    <w:rsid w:val="006B21D3"/>
    <w:rsid w:val="006B2EBF"/>
    <w:rsid w:val="006B31E2"/>
    <w:rsid w:val="006B3ABA"/>
    <w:rsid w:val="006B3ADE"/>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582"/>
    <w:rsid w:val="006E6645"/>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0793"/>
    <w:rsid w:val="00701025"/>
    <w:rsid w:val="0070159A"/>
    <w:rsid w:val="00702770"/>
    <w:rsid w:val="007027AE"/>
    <w:rsid w:val="007028B4"/>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998"/>
    <w:rsid w:val="00711AEC"/>
    <w:rsid w:val="00711CD5"/>
    <w:rsid w:val="00712402"/>
    <w:rsid w:val="00713423"/>
    <w:rsid w:val="00713489"/>
    <w:rsid w:val="00713947"/>
    <w:rsid w:val="00714133"/>
    <w:rsid w:val="007148A3"/>
    <w:rsid w:val="00714DDD"/>
    <w:rsid w:val="00714F1C"/>
    <w:rsid w:val="0071519F"/>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79"/>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E18"/>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0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2D39"/>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629B"/>
    <w:rsid w:val="007563C5"/>
    <w:rsid w:val="007568AE"/>
    <w:rsid w:val="00756A30"/>
    <w:rsid w:val="00756A59"/>
    <w:rsid w:val="0075720E"/>
    <w:rsid w:val="00757373"/>
    <w:rsid w:val="0075750F"/>
    <w:rsid w:val="00757829"/>
    <w:rsid w:val="00757921"/>
    <w:rsid w:val="00757B74"/>
    <w:rsid w:val="00760209"/>
    <w:rsid w:val="00760269"/>
    <w:rsid w:val="00760316"/>
    <w:rsid w:val="007603C4"/>
    <w:rsid w:val="00760C9A"/>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B4A"/>
    <w:rsid w:val="00770CC3"/>
    <w:rsid w:val="00770DB4"/>
    <w:rsid w:val="00771355"/>
    <w:rsid w:val="00771667"/>
    <w:rsid w:val="00771CD5"/>
    <w:rsid w:val="00772057"/>
    <w:rsid w:val="00772935"/>
    <w:rsid w:val="00772AC4"/>
    <w:rsid w:val="00772D91"/>
    <w:rsid w:val="00773392"/>
    <w:rsid w:val="00773871"/>
    <w:rsid w:val="00773FCF"/>
    <w:rsid w:val="00774161"/>
    <w:rsid w:val="00774183"/>
    <w:rsid w:val="00775524"/>
    <w:rsid w:val="00775BFB"/>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FF"/>
    <w:rsid w:val="0078376C"/>
    <w:rsid w:val="00783854"/>
    <w:rsid w:val="007838A5"/>
    <w:rsid w:val="00783901"/>
    <w:rsid w:val="00783964"/>
    <w:rsid w:val="00783E05"/>
    <w:rsid w:val="00783F8E"/>
    <w:rsid w:val="00784913"/>
    <w:rsid w:val="00784A27"/>
    <w:rsid w:val="00784BCE"/>
    <w:rsid w:val="00784E0C"/>
    <w:rsid w:val="00785152"/>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1B"/>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6F05"/>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3097"/>
    <w:rsid w:val="007A31A3"/>
    <w:rsid w:val="007A3573"/>
    <w:rsid w:val="007A35D4"/>
    <w:rsid w:val="007A388F"/>
    <w:rsid w:val="007A3B0E"/>
    <w:rsid w:val="007A3E7D"/>
    <w:rsid w:val="007A42B5"/>
    <w:rsid w:val="007A438E"/>
    <w:rsid w:val="007A4EFC"/>
    <w:rsid w:val="007A5C26"/>
    <w:rsid w:val="007A6505"/>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68F"/>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3D7C"/>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706"/>
    <w:rsid w:val="007B6C1F"/>
    <w:rsid w:val="007B7474"/>
    <w:rsid w:val="007B76F9"/>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707"/>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0A2"/>
    <w:rsid w:val="007D556A"/>
    <w:rsid w:val="007D58CF"/>
    <w:rsid w:val="007D59C4"/>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1D"/>
    <w:rsid w:val="008275AA"/>
    <w:rsid w:val="00827B94"/>
    <w:rsid w:val="00827CBC"/>
    <w:rsid w:val="00830B6F"/>
    <w:rsid w:val="00830CA0"/>
    <w:rsid w:val="00830D9D"/>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0D"/>
    <w:rsid w:val="00840160"/>
    <w:rsid w:val="00840423"/>
    <w:rsid w:val="00840436"/>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8C2"/>
    <w:rsid w:val="00843C75"/>
    <w:rsid w:val="00843D32"/>
    <w:rsid w:val="008440B9"/>
    <w:rsid w:val="008440E1"/>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F11"/>
    <w:rsid w:val="0086470F"/>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744"/>
    <w:rsid w:val="00880897"/>
    <w:rsid w:val="008808AA"/>
    <w:rsid w:val="00880F1F"/>
    <w:rsid w:val="00881854"/>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EE0"/>
    <w:rsid w:val="00885FAA"/>
    <w:rsid w:val="00886155"/>
    <w:rsid w:val="00886419"/>
    <w:rsid w:val="0088668E"/>
    <w:rsid w:val="0088679F"/>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250"/>
    <w:rsid w:val="008972E1"/>
    <w:rsid w:val="0089784C"/>
    <w:rsid w:val="008979DD"/>
    <w:rsid w:val="00897D8C"/>
    <w:rsid w:val="008A04EB"/>
    <w:rsid w:val="008A0C77"/>
    <w:rsid w:val="008A0D9C"/>
    <w:rsid w:val="008A0E12"/>
    <w:rsid w:val="008A0E50"/>
    <w:rsid w:val="008A0EB3"/>
    <w:rsid w:val="008A1317"/>
    <w:rsid w:val="008A134E"/>
    <w:rsid w:val="008A168E"/>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901"/>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350"/>
    <w:rsid w:val="008C742D"/>
    <w:rsid w:val="008C77C7"/>
    <w:rsid w:val="008C7924"/>
    <w:rsid w:val="008D012C"/>
    <w:rsid w:val="008D0B5E"/>
    <w:rsid w:val="008D0B92"/>
    <w:rsid w:val="008D118F"/>
    <w:rsid w:val="008D1229"/>
    <w:rsid w:val="008D1279"/>
    <w:rsid w:val="008D154B"/>
    <w:rsid w:val="008D189D"/>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B0"/>
    <w:rsid w:val="00906CE9"/>
    <w:rsid w:val="00906EBB"/>
    <w:rsid w:val="00907957"/>
    <w:rsid w:val="00910581"/>
    <w:rsid w:val="00910718"/>
    <w:rsid w:val="00910D49"/>
    <w:rsid w:val="00910F5F"/>
    <w:rsid w:val="00910F9B"/>
    <w:rsid w:val="00911044"/>
    <w:rsid w:val="00911626"/>
    <w:rsid w:val="0091172E"/>
    <w:rsid w:val="0091199D"/>
    <w:rsid w:val="00911C69"/>
    <w:rsid w:val="00911DA7"/>
    <w:rsid w:val="00912006"/>
    <w:rsid w:val="0091206A"/>
    <w:rsid w:val="0091213D"/>
    <w:rsid w:val="00912F2B"/>
    <w:rsid w:val="00913E3B"/>
    <w:rsid w:val="009142C8"/>
    <w:rsid w:val="00914682"/>
    <w:rsid w:val="0091487B"/>
    <w:rsid w:val="00914987"/>
    <w:rsid w:val="00914A43"/>
    <w:rsid w:val="00914A7B"/>
    <w:rsid w:val="00914F62"/>
    <w:rsid w:val="0091559C"/>
    <w:rsid w:val="0091566D"/>
    <w:rsid w:val="00915C5D"/>
    <w:rsid w:val="00915ED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6E13"/>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78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A73"/>
    <w:rsid w:val="00962D33"/>
    <w:rsid w:val="00962D69"/>
    <w:rsid w:val="009632E1"/>
    <w:rsid w:val="009634FC"/>
    <w:rsid w:val="009642F6"/>
    <w:rsid w:val="00964B49"/>
    <w:rsid w:val="00964D2B"/>
    <w:rsid w:val="00964F84"/>
    <w:rsid w:val="00965230"/>
    <w:rsid w:val="0096545D"/>
    <w:rsid w:val="0096573F"/>
    <w:rsid w:val="00965FC6"/>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48B2"/>
    <w:rsid w:val="00984AF9"/>
    <w:rsid w:val="00984CE5"/>
    <w:rsid w:val="00984F17"/>
    <w:rsid w:val="00985326"/>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1BE1"/>
    <w:rsid w:val="00992286"/>
    <w:rsid w:val="0099242C"/>
    <w:rsid w:val="0099247A"/>
    <w:rsid w:val="009925D3"/>
    <w:rsid w:val="009928DA"/>
    <w:rsid w:val="00992937"/>
    <w:rsid w:val="0099296C"/>
    <w:rsid w:val="00992C6E"/>
    <w:rsid w:val="00992F80"/>
    <w:rsid w:val="00993796"/>
    <w:rsid w:val="00994380"/>
    <w:rsid w:val="00994779"/>
    <w:rsid w:val="009948B5"/>
    <w:rsid w:val="00994D0A"/>
    <w:rsid w:val="00994DCD"/>
    <w:rsid w:val="00995374"/>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5F13"/>
    <w:rsid w:val="009A6370"/>
    <w:rsid w:val="009A63D9"/>
    <w:rsid w:val="009A6890"/>
    <w:rsid w:val="009A68EF"/>
    <w:rsid w:val="009A6A96"/>
    <w:rsid w:val="009A6C9A"/>
    <w:rsid w:val="009A76B7"/>
    <w:rsid w:val="009B02A8"/>
    <w:rsid w:val="009B0352"/>
    <w:rsid w:val="009B0A9F"/>
    <w:rsid w:val="009B0E02"/>
    <w:rsid w:val="009B0E1F"/>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5F3"/>
    <w:rsid w:val="009B7837"/>
    <w:rsid w:val="009B7BD8"/>
    <w:rsid w:val="009B7BEE"/>
    <w:rsid w:val="009C028B"/>
    <w:rsid w:val="009C04AD"/>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C7D81"/>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BBE"/>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A7"/>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1409"/>
    <w:rsid w:val="00A11439"/>
    <w:rsid w:val="00A114AC"/>
    <w:rsid w:val="00A11F60"/>
    <w:rsid w:val="00A12115"/>
    <w:rsid w:val="00A121DD"/>
    <w:rsid w:val="00A12469"/>
    <w:rsid w:val="00A12575"/>
    <w:rsid w:val="00A12878"/>
    <w:rsid w:val="00A129BD"/>
    <w:rsid w:val="00A12BC0"/>
    <w:rsid w:val="00A12D19"/>
    <w:rsid w:val="00A12F6F"/>
    <w:rsid w:val="00A131BD"/>
    <w:rsid w:val="00A13361"/>
    <w:rsid w:val="00A13969"/>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347"/>
    <w:rsid w:val="00A4752A"/>
    <w:rsid w:val="00A47D2F"/>
    <w:rsid w:val="00A50B5C"/>
    <w:rsid w:val="00A50E43"/>
    <w:rsid w:val="00A50FD1"/>
    <w:rsid w:val="00A51043"/>
    <w:rsid w:val="00A512A9"/>
    <w:rsid w:val="00A5134C"/>
    <w:rsid w:val="00A513E3"/>
    <w:rsid w:val="00A5195E"/>
    <w:rsid w:val="00A5201C"/>
    <w:rsid w:val="00A52194"/>
    <w:rsid w:val="00A5241A"/>
    <w:rsid w:val="00A52AF8"/>
    <w:rsid w:val="00A52C9A"/>
    <w:rsid w:val="00A52DB4"/>
    <w:rsid w:val="00A531AE"/>
    <w:rsid w:val="00A53672"/>
    <w:rsid w:val="00A537EE"/>
    <w:rsid w:val="00A53B5E"/>
    <w:rsid w:val="00A53D71"/>
    <w:rsid w:val="00A54E2E"/>
    <w:rsid w:val="00A54FFA"/>
    <w:rsid w:val="00A5505C"/>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426"/>
    <w:rsid w:val="00A768B4"/>
    <w:rsid w:val="00A769EF"/>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7D0"/>
    <w:rsid w:val="00A84C6B"/>
    <w:rsid w:val="00A84D9D"/>
    <w:rsid w:val="00A859CC"/>
    <w:rsid w:val="00A85BFB"/>
    <w:rsid w:val="00A85D28"/>
    <w:rsid w:val="00A85D54"/>
    <w:rsid w:val="00A86855"/>
    <w:rsid w:val="00A86BEF"/>
    <w:rsid w:val="00A871F5"/>
    <w:rsid w:val="00A8725F"/>
    <w:rsid w:val="00A87730"/>
    <w:rsid w:val="00A87830"/>
    <w:rsid w:val="00A87A2C"/>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CFB"/>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5EEC"/>
    <w:rsid w:val="00AA6118"/>
    <w:rsid w:val="00AA634E"/>
    <w:rsid w:val="00AA6525"/>
    <w:rsid w:val="00AA6602"/>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33"/>
    <w:rsid w:val="00AB1BDA"/>
    <w:rsid w:val="00AB1C36"/>
    <w:rsid w:val="00AB1F47"/>
    <w:rsid w:val="00AB2197"/>
    <w:rsid w:val="00AB2952"/>
    <w:rsid w:val="00AB29FB"/>
    <w:rsid w:val="00AB2B94"/>
    <w:rsid w:val="00AB33DA"/>
    <w:rsid w:val="00AB3554"/>
    <w:rsid w:val="00AB3966"/>
    <w:rsid w:val="00AB3B18"/>
    <w:rsid w:val="00AB3B85"/>
    <w:rsid w:val="00AB3DBF"/>
    <w:rsid w:val="00AB3E06"/>
    <w:rsid w:val="00AB42F9"/>
    <w:rsid w:val="00AB4822"/>
    <w:rsid w:val="00AB4926"/>
    <w:rsid w:val="00AB5276"/>
    <w:rsid w:val="00AB53CF"/>
    <w:rsid w:val="00AB57A6"/>
    <w:rsid w:val="00AB59CF"/>
    <w:rsid w:val="00AB5AB1"/>
    <w:rsid w:val="00AB5E27"/>
    <w:rsid w:val="00AB62FD"/>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549"/>
    <w:rsid w:val="00AC168C"/>
    <w:rsid w:val="00AC197D"/>
    <w:rsid w:val="00AC1DFF"/>
    <w:rsid w:val="00AC202A"/>
    <w:rsid w:val="00AC233C"/>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39"/>
    <w:rsid w:val="00AC58ED"/>
    <w:rsid w:val="00AC6023"/>
    <w:rsid w:val="00AC6485"/>
    <w:rsid w:val="00AC64F9"/>
    <w:rsid w:val="00AC67B9"/>
    <w:rsid w:val="00AC6E1E"/>
    <w:rsid w:val="00AC6FAC"/>
    <w:rsid w:val="00AD02A1"/>
    <w:rsid w:val="00AD06F3"/>
    <w:rsid w:val="00AD112E"/>
    <w:rsid w:val="00AD1133"/>
    <w:rsid w:val="00AD13C8"/>
    <w:rsid w:val="00AD1557"/>
    <w:rsid w:val="00AD1F34"/>
    <w:rsid w:val="00AD1FF9"/>
    <w:rsid w:val="00AD20AF"/>
    <w:rsid w:val="00AD26A2"/>
    <w:rsid w:val="00AD28EC"/>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D7605"/>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36A"/>
    <w:rsid w:val="00AE6453"/>
    <w:rsid w:val="00AE69DC"/>
    <w:rsid w:val="00AE6D60"/>
    <w:rsid w:val="00AE6F25"/>
    <w:rsid w:val="00AE72B7"/>
    <w:rsid w:val="00AE79F8"/>
    <w:rsid w:val="00AF028B"/>
    <w:rsid w:val="00AF03D4"/>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7E4"/>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2C8A"/>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88A"/>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6F7"/>
    <w:rsid w:val="00B46C1B"/>
    <w:rsid w:val="00B477CC"/>
    <w:rsid w:val="00B47814"/>
    <w:rsid w:val="00B47839"/>
    <w:rsid w:val="00B5002A"/>
    <w:rsid w:val="00B501E6"/>
    <w:rsid w:val="00B50657"/>
    <w:rsid w:val="00B50CB1"/>
    <w:rsid w:val="00B50F0D"/>
    <w:rsid w:val="00B510FF"/>
    <w:rsid w:val="00B51B94"/>
    <w:rsid w:val="00B520A4"/>
    <w:rsid w:val="00B528A1"/>
    <w:rsid w:val="00B528BF"/>
    <w:rsid w:val="00B52A3C"/>
    <w:rsid w:val="00B52C74"/>
    <w:rsid w:val="00B52D85"/>
    <w:rsid w:val="00B52E94"/>
    <w:rsid w:val="00B52EE2"/>
    <w:rsid w:val="00B53148"/>
    <w:rsid w:val="00B53187"/>
    <w:rsid w:val="00B5358B"/>
    <w:rsid w:val="00B5361C"/>
    <w:rsid w:val="00B53BAA"/>
    <w:rsid w:val="00B53BC2"/>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E74"/>
    <w:rsid w:val="00B57EF2"/>
    <w:rsid w:val="00B57F49"/>
    <w:rsid w:val="00B604C4"/>
    <w:rsid w:val="00B60553"/>
    <w:rsid w:val="00B60608"/>
    <w:rsid w:val="00B60A1C"/>
    <w:rsid w:val="00B60AA0"/>
    <w:rsid w:val="00B60D1F"/>
    <w:rsid w:val="00B61315"/>
    <w:rsid w:val="00B6167F"/>
    <w:rsid w:val="00B616F6"/>
    <w:rsid w:val="00B61822"/>
    <w:rsid w:val="00B61C5F"/>
    <w:rsid w:val="00B61F14"/>
    <w:rsid w:val="00B61FA6"/>
    <w:rsid w:val="00B62200"/>
    <w:rsid w:val="00B62858"/>
    <w:rsid w:val="00B62A3B"/>
    <w:rsid w:val="00B62AB2"/>
    <w:rsid w:val="00B62CDD"/>
    <w:rsid w:val="00B62E4A"/>
    <w:rsid w:val="00B62E6D"/>
    <w:rsid w:val="00B63C35"/>
    <w:rsid w:val="00B63D5E"/>
    <w:rsid w:val="00B64596"/>
    <w:rsid w:val="00B64A2C"/>
    <w:rsid w:val="00B64C90"/>
    <w:rsid w:val="00B6531A"/>
    <w:rsid w:val="00B654E5"/>
    <w:rsid w:val="00B65CD6"/>
    <w:rsid w:val="00B66008"/>
    <w:rsid w:val="00B660D0"/>
    <w:rsid w:val="00B6659E"/>
    <w:rsid w:val="00B666C6"/>
    <w:rsid w:val="00B673D0"/>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7095"/>
    <w:rsid w:val="00B77E82"/>
    <w:rsid w:val="00B80322"/>
    <w:rsid w:val="00B803FB"/>
    <w:rsid w:val="00B80989"/>
    <w:rsid w:val="00B80B1B"/>
    <w:rsid w:val="00B80C1E"/>
    <w:rsid w:val="00B81097"/>
    <w:rsid w:val="00B81596"/>
    <w:rsid w:val="00B81915"/>
    <w:rsid w:val="00B81DFC"/>
    <w:rsid w:val="00B822ED"/>
    <w:rsid w:val="00B826D0"/>
    <w:rsid w:val="00B829D7"/>
    <w:rsid w:val="00B82D6E"/>
    <w:rsid w:val="00B8337F"/>
    <w:rsid w:val="00B83467"/>
    <w:rsid w:val="00B836C1"/>
    <w:rsid w:val="00B83955"/>
    <w:rsid w:val="00B83FDC"/>
    <w:rsid w:val="00B84314"/>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6FFD"/>
    <w:rsid w:val="00B87426"/>
    <w:rsid w:val="00B877D1"/>
    <w:rsid w:val="00B879A9"/>
    <w:rsid w:val="00B879B3"/>
    <w:rsid w:val="00B87A76"/>
    <w:rsid w:val="00B87BA5"/>
    <w:rsid w:val="00B900EE"/>
    <w:rsid w:val="00B905DE"/>
    <w:rsid w:val="00B907B1"/>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7B2"/>
    <w:rsid w:val="00B97DC2"/>
    <w:rsid w:val="00B97DFC"/>
    <w:rsid w:val="00BA0351"/>
    <w:rsid w:val="00BA07AF"/>
    <w:rsid w:val="00BA0821"/>
    <w:rsid w:val="00BA0B6B"/>
    <w:rsid w:val="00BA0E1E"/>
    <w:rsid w:val="00BA0F90"/>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C8B"/>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9EF"/>
    <w:rsid w:val="00BB702A"/>
    <w:rsid w:val="00BB7430"/>
    <w:rsid w:val="00BB7E96"/>
    <w:rsid w:val="00BB7F9C"/>
    <w:rsid w:val="00BC0575"/>
    <w:rsid w:val="00BC0752"/>
    <w:rsid w:val="00BC09FA"/>
    <w:rsid w:val="00BC2047"/>
    <w:rsid w:val="00BC22DA"/>
    <w:rsid w:val="00BC26E2"/>
    <w:rsid w:val="00BC2F04"/>
    <w:rsid w:val="00BC3780"/>
    <w:rsid w:val="00BC37DF"/>
    <w:rsid w:val="00BC3CB1"/>
    <w:rsid w:val="00BC4411"/>
    <w:rsid w:val="00BC444B"/>
    <w:rsid w:val="00BC489F"/>
    <w:rsid w:val="00BC4AA0"/>
    <w:rsid w:val="00BC4D99"/>
    <w:rsid w:val="00BC5161"/>
    <w:rsid w:val="00BC5930"/>
    <w:rsid w:val="00BC5C96"/>
    <w:rsid w:val="00BC608C"/>
    <w:rsid w:val="00BC6166"/>
    <w:rsid w:val="00BC67C6"/>
    <w:rsid w:val="00BC6E48"/>
    <w:rsid w:val="00BC6E55"/>
    <w:rsid w:val="00BC7673"/>
    <w:rsid w:val="00BC77CE"/>
    <w:rsid w:val="00BC7B45"/>
    <w:rsid w:val="00BC7D57"/>
    <w:rsid w:val="00BD010D"/>
    <w:rsid w:val="00BD01F9"/>
    <w:rsid w:val="00BD048A"/>
    <w:rsid w:val="00BD0907"/>
    <w:rsid w:val="00BD0990"/>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0C9"/>
    <w:rsid w:val="00BD55B3"/>
    <w:rsid w:val="00BD59CF"/>
    <w:rsid w:val="00BD6040"/>
    <w:rsid w:val="00BD6448"/>
    <w:rsid w:val="00BD6831"/>
    <w:rsid w:val="00BD7095"/>
    <w:rsid w:val="00BD7210"/>
    <w:rsid w:val="00BD757C"/>
    <w:rsid w:val="00BD796B"/>
    <w:rsid w:val="00BE003F"/>
    <w:rsid w:val="00BE0111"/>
    <w:rsid w:val="00BE035F"/>
    <w:rsid w:val="00BE0895"/>
    <w:rsid w:val="00BE10C9"/>
    <w:rsid w:val="00BE118B"/>
    <w:rsid w:val="00BE11E6"/>
    <w:rsid w:val="00BE1D5F"/>
    <w:rsid w:val="00BE226A"/>
    <w:rsid w:val="00BE2316"/>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656"/>
    <w:rsid w:val="00BE6BCA"/>
    <w:rsid w:val="00BE75BA"/>
    <w:rsid w:val="00BE770E"/>
    <w:rsid w:val="00BE7B36"/>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AF0"/>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3CB"/>
    <w:rsid w:val="00C145C3"/>
    <w:rsid w:val="00C14CF5"/>
    <w:rsid w:val="00C15224"/>
    <w:rsid w:val="00C153DE"/>
    <w:rsid w:val="00C15587"/>
    <w:rsid w:val="00C155E9"/>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04A"/>
    <w:rsid w:val="00C302EE"/>
    <w:rsid w:val="00C303A3"/>
    <w:rsid w:val="00C304A8"/>
    <w:rsid w:val="00C30830"/>
    <w:rsid w:val="00C31220"/>
    <w:rsid w:val="00C315E7"/>
    <w:rsid w:val="00C31949"/>
    <w:rsid w:val="00C319EE"/>
    <w:rsid w:val="00C31DC9"/>
    <w:rsid w:val="00C32274"/>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14C"/>
    <w:rsid w:val="00C36C3A"/>
    <w:rsid w:val="00C36D5F"/>
    <w:rsid w:val="00C3746E"/>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A5"/>
    <w:rsid w:val="00C5700C"/>
    <w:rsid w:val="00C57496"/>
    <w:rsid w:val="00C575AE"/>
    <w:rsid w:val="00C575F5"/>
    <w:rsid w:val="00C57A5B"/>
    <w:rsid w:val="00C57E19"/>
    <w:rsid w:val="00C57ED3"/>
    <w:rsid w:val="00C6006C"/>
    <w:rsid w:val="00C6043E"/>
    <w:rsid w:val="00C605DA"/>
    <w:rsid w:val="00C6086E"/>
    <w:rsid w:val="00C608C6"/>
    <w:rsid w:val="00C608F3"/>
    <w:rsid w:val="00C613A1"/>
    <w:rsid w:val="00C617CD"/>
    <w:rsid w:val="00C61898"/>
    <w:rsid w:val="00C6191A"/>
    <w:rsid w:val="00C6192B"/>
    <w:rsid w:val="00C6196A"/>
    <w:rsid w:val="00C620B1"/>
    <w:rsid w:val="00C62504"/>
    <w:rsid w:val="00C62BD1"/>
    <w:rsid w:val="00C62BE9"/>
    <w:rsid w:val="00C6333F"/>
    <w:rsid w:val="00C63A11"/>
    <w:rsid w:val="00C63F8A"/>
    <w:rsid w:val="00C64216"/>
    <w:rsid w:val="00C6429E"/>
    <w:rsid w:val="00C64B97"/>
    <w:rsid w:val="00C64C9D"/>
    <w:rsid w:val="00C64E70"/>
    <w:rsid w:val="00C64F3D"/>
    <w:rsid w:val="00C66466"/>
    <w:rsid w:val="00C6692A"/>
    <w:rsid w:val="00C66B26"/>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75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749"/>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D5F"/>
    <w:rsid w:val="00CC1F30"/>
    <w:rsid w:val="00CC22CE"/>
    <w:rsid w:val="00CC2C13"/>
    <w:rsid w:val="00CC2C7D"/>
    <w:rsid w:val="00CC3261"/>
    <w:rsid w:val="00CC3494"/>
    <w:rsid w:val="00CC367E"/>
    <w:rsid w:val="00CC36D1"/>
    <w:rsid w:val="00CC41D8"/>
    <w:rsid w:val="00CC4340"/>
    <w:rsid w:val="00CC4E10"/>
    <w:rsid w:val="00CC502F"/>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2"/>
    <w:rsid w:val="00CD0EEA"/>
    <w:rsid w:val="00CD0F4A"/>
    <w:rsid w:val="00CD0FFF"/>
    <w:rsid w:val="00CD1B1C"/>
    <w:rsid w:val="00CD21D7"/>
    <w:rsid w:val="00CD249D"/>
    <w:rsid w:val="00CD28C5"/>
    <w:rsid w:val="00CD2DA1"/>
    <w:rsid w:val="00CD32E3"/>
    <w:rsid w:val="00CD336B"/>
    <w:rsid w:val="00CD3A37"/>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9B8"/>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CC1"/>
    <w:rsid w:val="00CF42BC"/>
    <w:rsid w:val="00CF4723"/>
    <w:rsid w:val="00CF4D7E"/>
    <w:rsid w:val="00CF51E5"/>
    <w:rsid w:val="00CF5830"/>
    <w:rsid w:val="00CF59EC"/>
    <w:rsid w:val="00CF5A2E"/>
    <w:rsid w:val="00CF5AE3"/>
    <w:rsid w:val="00CF5E75"/>
    <w:rsid w:val="00CF64BC"/>
    <w:rsid w:val="00CF6B72"/>
    <w:rsid w:val="00CF6ECE"/>
    <w:rsid w:val="00CF6F61"/>
    <w:rsid w:val="00CF71DD"/>
    <w:rsid w:val="00CF73E9"/>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20E"/>
    <w:rsid w:val="00D213D1"/>
    <w:rsid w:val="00D215F2"/>
    <w:rsid w:val="00D21861"/>
    <w:rsid w:val="00D21986"/>
    <w:rsid w:val="00D21A35"/>
    <w:rsid w:val="00D21AAC"/>
    <w:rsid w:val="00D21B10"/>
    <w:rsid w:val="00D21D43"/>
    <w:rsid w:val="00D21EB4"/>
    <w:rsid w:val="00D22123"/>
    <w:rsid w:val="00D2230C"/>
    <w:rsid w:val="00D2257A"/>
    <w:rsid w:val="00D22DD3"/>
    <w:rsid w:val="00D22F09"/>
    <w:rsid w:val="00D2376C"/>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52C"/>
    <w:rsid w:val="00D3796D"/>
    <w:rsid w:val="00D40303"/>
    <w:rsid w:val="00D40332"/>
    <w:rsid w:val="00D40633"/>
    <w:rsid w:val="00D40A6D"/>
    <w:rsid w:val="00D412E4"/>
    <w:rsid w:val="00D412F3"/>
    <w:rsid w:val="00D4174D"/>
    <w:rsid w:val="00D41F30"/>
    <w:rsid w:val="00D420CE"/>
    <w:rsid w:val="00D4226E"/>
    <w:rsid w:val="00D4294E"/>
    <w:rsid w:val="00D436A8"/>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402"/>
    <w:rsid w:val="00D50C7F"/>
    <w:rsid w:val="00D50CB3"/>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A42"/>
    <w:rsid w:val="00D85E9D"/>
    <w:rsid w:val="00D85F27"/>
    <w:rsid w:val="00D86074"/>
    <w:rsid w:val="00D86566"/>
    <w:rsid w:val="00D865D8"/>
    <w:rsid w:val="00D867DB"/>
    <w:rsid w:val="00D86809"/>
    <w:rsid w:val="00D86B4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5BEB"/>
    <w:rsid w:val="00DB6050"/>
    <w:rsid w:val="00DB6421"/>
    <w:rsid w:val="00DB6B0C"/>
    <w:rsid w:val="00DB6FAE"/>
    <w:rsid w:val="00DB6FC6"/>
    <w:rsid w:val="00DB70DE"/>
    <w:rsid w:val="00DB76F9"/>
    <w:rsid w:val="00DB7851"/>
    <w:rsid w:val="00DB7987"/>
    <w:rsid w:val="00DB7A08"/>
    <w:rsid w:val="00DB7B27"/>
    <w:rsid w:val="00DC03A6"/>
    <w:rsid w:val="00DC0A6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390"/>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0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970"/>
    <w:rsid w:val="00E169C8"/>
    <w:rsid w:val="00E16A67"/>
    <w:rsid w:val="00E172B1"/>
    <w:rsid w:val="00E173BE"/>
    <w:rsid w:val="00E17C79"/>
    <w:rsid w:val="00E2017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37D22"/>
    <w:rsid w:val="00E40252"/>
    <w:rsid w:val="00E40752"/>
    <w:rsid w:val="00E40841"/>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42D"/>
    <w:rsid w:val="00E53E3E"/>
    <w:rsid w:val="00E54114"/>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E5"/>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0F"/>
    <w:rsid w:val="00EB18A7"/>
    <w:rsid w:val="00EB1B23"/>
    <w:rsid w:val="00EB25A0"/>
    <w:rsid w:val="00EB2757"/>
    <w:rsid w:val="00EB2930"/>
    <w:rsid w:val="00EB3290"/>
    <w:rsid w:val="00EB3382"/>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30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4D0"/>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2CD"/>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2AA"/>
    <w:rsid w:val="00EE53F6"/>
    <w:rsid w:val="00EE5415"/>
    <w:rsid w:val="00EE5BD7"/>
    <w:rsid w:val="00EE6460"/>
    <w:rsid w:val="00EE663F"/>
    <w:rsid w:val="00EE6A9E"/>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BD4"/>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176D9"/>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B6B"/>
    <w:rsid w:val="00F3604B"/>
    <w:rsid w:val="00F360C4"/>
    <w:rsid w:val="00F364C4"/>
    <w:rsid w:val="00F36814"/>
    <w:rsid w:val="00F3681D"/>
    <w:rsid w:val="00F369A3"/>
    <w:rsid w:val="00F36A2A"/>
    <w:rsid w:val="00F36BA0"/>
    <w:rsid w:val="00F36D19"/>
    <w:rsid w:val="00F36F4D"/>
    <w:rsid w:val="00F37099"/>
    <w:rsid w:val="00F37FD9"/>
    <w:rsid w:val="00F405D6"/>
    <w:rsid w:val="00F4071F"/>
    <w:rsid w:val="00F408B8"/>
    <w:rsid w:val="00F40B5F"/>
    <w:rsid w:val="00F40FE0"/>
    <w:rsid w:val="00F412A5"/>
    <w:rsid w:val="00F414D9"/>
    <w:rsid w:val="00F41542"/>
    <w:rsid w:val="00F41D73"/>
    <w:rsid w:val="00F42270"/>
    <w:rsid w:val="00F43924"/>
    <w:rsid w:val="00F43BFE"/>
    <w:rsid w:val="00F4402B"/>
    <w:rsid w:val="00F44114"/>
    <w:rsid w:val="00F4441E"/>
    <w:rsid w:val="00F44AE1"/>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761"/>
    <w:rsid w:val="00F858C0"/>
    <w:rsid w:val="00F858E2"/>
    <w:rsid w:val="00F859F8"/>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698"/>
    <w:rsid w:val="00F92710"/>
    <w:rsid w:val="00F9292C"/>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3C35"/>
    <w:rsid w:val="00FA40C7"/>
    <w:rsid w:val="00FA4830"/>
    <w:rsid w:val="00FA4851"/>
    <w:rsid w:val="00FA4D5A"/>
    <w:rsid w:val="00FA4E79"/>
    <w:rsid w:val="00FA4EDC"/>
    <w:rsid w:val="00FA5164"/>
    <w:rsid w:val="00FA5294"/>
    <w:rsid w:val="00FA53C1"/>
    <w:rsid w:val="00FA5404"/>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A7E"/>
    <w:rsid w:val="00FC3F04"/>
    <w:rsid w:val="00FC42A3"/>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87"/>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B12"/>
    <w:rsid w:val="00FF6DEB"/>
    <w:rsid w:val="00FF7A82"/>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61F61D8D-E063-4620-8A5B-3B80FBD73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BC0"/>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2"/>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tsg_ran/WG1_RL1/TSGR1_109-e/Inbox/drafts/9.6/Post/Templates/Drafts/eRedCapCoverageTemplate-2.6GHz-12PRBs-Opt-v002.xls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1_RL1/TSGR1_109-e/Inbox/drafts/9.6/Post/Templates/Drafts/eRedCapCoverageTemplate-2.6GHz-11PRBs-v002.xlsx" TargetMode="External"/><Relationship Id="rId2" Type="http://schemas.openxmlformats.org/officeDocument/2006/relationships/customXml" Target="../customXml/item2.xml"/><Relationship Id="rId16" Type="http://schemas.openxmlformats.org/officeDocument/2006/relationships/hyperlink" Target="https://www.3gpp.org/ftp/tsg_ran/WG1_RL1/TSGR1_109-e/Inbox/drafts/9.6/Post/Templates/Drafts/eRedCapCoverageTemplate-0.7GHz-v002.xlsx" TargetMode="External"/><Relationship Id="rId20" Type="http://schemas.openxmlformats.org/officeDocument/2006/relationships/hyperlink" Target="https://www.3gpp.org/ftp/tsg_ran/WG1_RL1/TSGR1_109-e/Inbox/drafts/9.6/Post/Templates/Drafts/eRedCapCoverageTemplate-4GHz-11PRBs-24dBmPSD-Opt-Opt-v002.xls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09-e/Inbox/drafts/9.6/Post/Templates/Drafts/eRedCapComplexityTemplate-v001.xls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09-e/Inbox/drafts/9.6/Post/Templates/Drafts/eRedCapCoverageTemplate-4GHz-11PRBs-33dBmPSD-Opt-v002.xls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9-e/Inbox/drafts/9.6/Post/Templates/Drafts/eRedCapComplexityTemplate-v001.xlsx"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382639-6652-41D9-8FB5-1CA70D4E0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B149FC33-B2CA-49F9-9679-82D5835CAA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18</Pages>
  <Words>5801</Words>
  <Characters>33068</Characters>
  <Application>Microsoft Office Word</Application>
  <DocSecurity>0</DocSecurity>
  <Lines>275</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Martin Beale</cp:lastModifiedBy>
  <cp:revision>57</cp:revision>
  <dcterms:created xsi:type="dcterms:W3CDTF">2022-04-28T23:32:00Z</dcterms:created>
  <dcterms:modified xsi:type="dcterms:W3CDTF">2022-08-12T09:30:00Z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